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30ADFE" w14:textId="5F9218F9" w:rsidR="005116BA" w:rsidRPr="000C0101" w:rsidRDefault="002D48AE" w:rsidP="002D48AE">
      <w:pPr>
        <w:pStyle w:val="Title"/>
        <w:jc w:val="center"/>
        <w:rPr>
          <w:b/>
          <w:color w:val="DA2328" w:themeColor="accent1"/>
        </w:rPr>
      </w:pPr>
      <w:r>
        <w:rPr>
          <w:b/>
          <w:color w:val="DA2328" w:themeColor="accent1"/>
        </w:rPr>
        <w:t>MxD COST PROPOSAL NARRATIVE</w:t>
      </w:r>
    </w:p>
    <w:p w14:paraId="0530ADFF" w14:textId="77777777" w:rsidR="005116BA" w:rsidRPr="00E45324" w:rsidRDefault="005116BA">
      <w:pPr>
        <w:rPr>
          <w:rFonts w:ascii="Arial" w:hAnsi="Arial" w:cs="Arial"/>
          <w:u w:val="single"/>
        </w:rPr>
      </w:pPr>
    </w:p>
    <w:p w14:paraId="0530AE00" w14:textId="5B8919CC" w:rsidR="00ED6653" w:rsidRPr="00E45324" w:rsidRDefault="001755CB">
      <w:pPr>
        <w:rPr>
          <w:rFonts w:ascii="Arial" w:hAnsi="Arial" w:cs="Arial"/>
          <w:u w:val="single"/>
        </w:rPr>
      </w:pPr>
      <w:r>
        <w:rPr>
          <w:rFonts w:ascii="Arial" w:hAnsi="Arial" w:cs="Arial"/>
          <w:u w:val="single"/>
        </w:rPr>
        <w:t>RFP Number</w:t>
      </w:r>
      <w:r w:rsidR="00BD1DCB" w:rsidRPr="00E45324">
        <w:rPr>
          <w:rFonts w:ascii="Arial" w:hAnsi="Arial" w:cs="Arial"/>
          <w:u w:val="single"/>
        </w:rPr>
        <w:t>:</w:t>
      </w:r>
      <w:r w:rsidR="005116BA" w:rsidRPr="00E45324">
        <w:rPr>
          <w:rFonts w:ascii="Arial" w:hAnsi="Arial" w:cs="Arial"/>
          <w:b/>
        </w:rPr>
        <w:t xml:space="preserve"> </w:t>
      </w:r>
      <w:r w:rsidR="00F075A0" w:rsidRPr="00E45324">
        <w:rPr>
          <w:rFonts w:ascii="Arial" w:hAnsi="Arial" w:cs="Arial"/>
          <w:b/>
        </w:rPr>
        <w:tab/>
      </w:r>
      <w:r w:rsidRPr="001755CB">
        <w:rPr>
          <w:rFonts w:ascii="Arial" w:hAnsi="Arial" w:cs="Arial"/>
          <w:bCs/>
        </w:rPr>
        <w:t>20-17</w:t>
      </w:r>
    </w:p>
    <w:p w14:paraId="0530AE01" w14:textId="16725F1C" w:rsidR="00BD1DCB" w:rsidRPr="00E45324" w:rsidRDefault="001755CB">
      <w:pPr>
        <w:rPr>
          <w:rFonts w:ascii="Arial" w:hAnsi="Arial" w:cs="Arial"/>
          <w:b/>
        </w:rPr>
      </w:pPr>
      <w:r>
        <w:rPr>
          <w:rFonts w:ascii="Arial" w:hAnsi="Arial" w:cs="Arial"/>
          <w:u w:val="single"/>
        </w:rPr>
        <w:t>Proposal Title</w:t>
      </w:r>
      <w:r w:rsidR="00AF6438">
        <w:rPr>
          <w:rFonts w:ascii="Arial" w:hAnsi="Arial" w:cs="Arial"/>
          <w:u w:val="single"/>
        </w:rPr>
        <w:t>:</w:t>
      </w:r>
      <w:r w:rsidR="00AF6438">
        <w:rPr>
          <w:rFonts w:ascii="Arial" w:hAnsi="Arial" w:cs="Arial"/>
        </w:rPr>
        <w:t xml:space="preserve"> </w:t>
      </w:r>
      <w:r w:rsidR="00F075A0" w:rsidRPr="00E45324">
        <w:rPr>
          <w:rFonts w:ascii="Arial" w:hAnsi="Arial" w:cs="Arial"/>
        </w:rPr>
        <w:t>Developing Next Generation Costs</w:t>
      </w:r>
    </w:p>
    <w:p w14:paraId="0530AE02" w14:textId="06E1E80F" w:rsidR="00BD1DCB" w:rsidRPr="00E45324" w:rsidRDefault="00AF6438">
      <w:pPr>
        <w:rPr>
          <w:rFonts w:ascii="Arial" w:hAnsi="Arial" w:cs="Arial"/>
        </w:rPr>
      </w:pPr>
      <w:r>
        <w:rPr>
          <w:rFonts w:ascii="Arial" w:hAnsi="Arial" w:cs="Arial"/>
          <w:u w:val="single"/>
        </w:rPr>
        <w:t>Proposal Team Lead</w:t>
      </w:r>
      <w:r w:rsidR="00BD1DCB" w:rsidRPr="00E45324">
        <w:rPr>
          <w:rFonts w:ascii="Arial" w:hAnsi="Arial" w:cs="Arial"/>
          <w:u w:val="single"/>
        </w:rPr>
        <w:t>:</w:t>
      </w:r>
      <w:r w:rsidR="00F075A0" w:rsidRPr="00E45324">
        <w:rPr>
          <w:rFonts w:ascii="Arial" w:hAnsi="Arial" w:cs="Arial"/>
        </w:rPr>
        <w:tab/>
        <w:t>Genius LLC</w:t>
      </w:r>
    </w:p>
    <w:p w14:paraId="0530AE03" w14:textId="5BF46971" w:rsidR="00BD1DCB" w:rsidRPr="00E45324" w:rsidRDefault="00AF6438">
      <w:pPr>
        <w:rPr>
          <w:rFonts w:ascii="Arial" w:hAnsi="Arial" w:cs="Arial"/>
          <w:u w:val="single"/>
        </w:rPr>
      </w:pPr>
      <w:r>
        <w:rPr>
          <w:rFonts w:ascii="Arial" w:hAnsi="Arial" w:cs="Arial"/>
          <w:u w:val="single"/>
        </w:rPr>
        <w:t>Other Proposal Team members</w:t>
      </w:r>
      <w:r w:rsidR="00BD1DCB" w:rsidRPr="00E45324">
        <w:rPr>
          <w:rFonts w:ascii="Arial" w:hAnsi="Arial" w:cs="Arial"/>
          <w:u w:val="single"/>
        </w:rPr>
        <w:t>:</w:t>
      </w:r>
      <w:r>
        <w:rPr>
          <w:rFonts w:ascii="Arial" w:hAnsi="Arial" w:cs="Arial"/>
        </w:rPr>
        <w:t xml:space="preserve"> </w:t>
      </w:r>
      <w:r w:rsidR="00920F74">
        <w:rPr>
          <w:rFonts w:ascii="Arial" w:hAnsi="Arial" w:cs="Arial"/>
        </w:rPr>
        <w:t>Green Hat LLC</w:t>
      </w:r>
    </w:p>
    <w:p w14:paraId="0530AE04" w14:textId="77777777" w:rsidR="005116BA" w:rsidRPr="00E45324" w:rsidRDefault="005116BA" w:rsidP="005116BA">
      <w:pPr>
        <w:pStyle w:val="Title"/>
        <w:pBdr>
          <w:bottom w:val="single" w:sz="8" w:space="2" w:color="DA2328" w:themeColor="accent1"/>
        </w:pBdr>
        <w:spacing w:after="0"/>
        <w:rPr>
          <w:rFonts w:ascii="Arial" w:hAnsi="Arial" w:cs="Arial"/>
          <w:b/>
        </w:rPr>
      </w:pPr>
    </w:p>
    <w:p w14:paraId="0530AE05" w14:textId="77777777" w:rsidR="005116BA" w:rsidRPr="00E45324" w:rsidRDefault="005116BA">
      <w:pPr>
        <w:rPr>
          <w:rFonts w:ascii="Arial" w:hAnsi="Arial" w:cs="Arial"/>
          <w:u w:val="single"/>
        </w:rPr>
      </w:pPr>
    </w:p>
    <w:p w14:paraId="0530AE06" w14:textId="77777777" w:rsidR="005116BA" w:rsidRPr="00E45324" w:rsidRDefault="005116BA">
      <w:pPr>
        <w:rPr>
          <w:rFonts w:ascii="Arial" w:hAnsi="Arial" w:cs="Arial"/>
          <w:b/>
        </w:rPr>
      </w:pPr>
      <w:r w:rsidRPr="00E45324">
        <w:rPr>
          <w:rFonts w:ascii="Arial" w:hAnsi="Arial" w:cs="Arial"/>
          <w:b/>
        </w:rPr>
        <w:t>Introduction</w:t>
      </w:r>
    </w:p>
    <w:p w14:paraId="0530AE07" w14:textId="77777777" w:rsidR="00BD1DCB" w:rsidRPr="00E45324" w:rsidRDefault="00BD1DCB" w:rsidP="00BD1DCB">
      <w:pPr>
        <w:rPr>
          <w:rFonts w:ascii="Arial" w:hAnsi="Arial" w:cs="Arial"/>
        </w:rPr>
      </w:pPr>
      <w:r w:rsidRPr="00E45324">
        <w:rPr>
          <w:rFonts w:ascii="Arial" w:hAnsi="Arial" w:cs="Arial"/>
        </w:rPr>
        <w:t xml:space="preserve">The following narrative </w:t>
      </w:r>
      <w:r w:rsidR="005116BA" w:rsidRPr="00E45324">
        <w:rPr>
          <w:rFonts w:ascii="Arial" w:hAnsi="Arial" w:cs="Arial"/>
        </w:rPr>
        <w:t>is a written explanation of the methodology used to arrive at the cost estimate (basis of estimate) and includes a detailed breakdown of the individual cost elements referencing back to the substantiating documents used. This cost proposal narrative is to be used in conjunction with cost template to properly understand and assess the proposed costs to execute the subject project. The cost proposal narrative references and discusses the sources used to develop the individual costs.</w:t>
      </w:r>
    </w:p>
    <w:p w14:paraId="0530AE08" w14:textId="77777777" w:rsidR="005116BA" w:rsidRPr="00E45324" w:rsidRDefault="00B675A4" w:rsidP="00BD1DCB">
      <w:pPr>
        <w:rPr>
          <w:rFonts w:ascii="Arial" w:hAnsi="Arial" w:cs="Arial"/>
          <w:b/>
        </w:rPr>
      </w:pPr>
      <w:r w:rsidRPr="00E45324">
        <w:rPr>
          <w:rFonts w:ascii="Arial" w:hAnsi="Arial" w:cs="Arial"/>
          <w:b/>
        </w:rPr>
        <w:t>Cost Elements</w:t>
      </w:r>
    </w:p>
    <w:p w14:paraId="0530AE09"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 xml:space="preserve">Labor </w:t>
      </w:r>
    </w:p>
    <w:p w14:paraId="0530AE0A" w14:textId="68B6B856" w:rsidR="00F075A0" w:rsidRPr="00E45324" w:rsidRDefault="00F075A0" w:rsidP="00AA4647">
      <w:pPr>
        <w:pStyle w:val="NoSpacing"/>
        <w:numPr>
          <w:ilvl w:val="1"/>
          <w:numId w:val="3"/>
        </w:numPr>
        <w:rPr>
          <w:rFonts w:ascii="Arial" w:hAnsi="Arial" w:cs="Arial"/>
        </w:rPr>
      </w:pPr>
      <w:r w:rsidRPr="00E45324">
        <w:rPr>
          <w:rFonts w:ascii="Arial" w:hAnsi="Arial" w:cs="Arial"/>
        </w:rPr>
        <w:t>Genius LLC is proposing two individuals to support this effort. Dr. John Smith, Lead Engineer and Dr. Jane Thomas Test Engineer. Dr. Smith is proposed at $</w:t>
      </w:r>
      <w:r w:rsidR="00BF714C" w:rsidRPr="00E45324">
        <w:rPr>
          <w:rFonts w:ascii="Arial" w:hAnsi="Arial" w:cs="Arial"/>
        </w:rPr>
        <w:t>77.88</w:t>
      </w:r>
      <w:r w:rsidRPr="00E45324">
        <w:rPr>
          <w:rFonts w:ascii="Arial" w:hAnsi="Arial" w:cs="Arial"/>
        </w:rPr>
        <w:t>/hr. This rate was derived using Dr. Smith’s annual salary of $162,000 a</w:t>
      </w:r>
      <w:r w:rsidR="0078031B" w:rsidRPr="00E45324">
        <w:rPr>
          <w:rFonts w:ascii="Arial" w:hAnsi="Arial" w:cs="Arial"/>
        </w:rPr>
        <w:t>nd dividing it by the standard 2</w:t>
      </w:r>
      <w:r w:rsidRPr="00E45324">
        <w:rPr>
          <w:rFonts w:ascii="Arial" w:hAnsi="Arial" w:cs="Arial"/>
        </w:rPr>
        <w:t>080 hrs. Dr. Thomas is proposed at $</w:t>
      </w:r>
      <w:r w:rsidR="00BF714C" w:rsidRPr="00E45324">
        <w:rPr>
          <w:rFonts w:ascii="Arial" w:hAnsi="Arial" w:cs="Arial"/>
        </w:rPr>
        <w:t>90.87</w:t>
      </w:r>
      <w:r w:rsidRPr="00E45324">
        <w:rPr>
          <w:rFonts w:ascii="Arial" w:hAnsi="Arial" w:cs="Arial"/>
        </w:rPr>
        <w:t xml:space="preserve">/hr. This rate is derived using Dr. Thomas’ annual salary of $189,000 and dividing it by the standard </w:t>
      </w:r>
      <w:r w:rsidR="0078031B" w:rsidRPr="00E45324">
        <w:rPr>
          <w:rFonts w:ascii="Arial" w:hAnsi="Arial" w:cs="Arial"/>
        </w:rPr>
        <w:t>2</w:t>
      </w:r>
      <w:r w:rsidRPr="00E45324">
        <w:rPr>
          <w:rFonts w:ascii="Arial" w:hAnsi="Arial" w:cs="Arial"/>
        </w:rPr>
        <w:t>080 hrs. Both Dr. Smith’s and Dr. Thomas’s salary information was taken from Genius LLC’s payroll system</w:t>
      </w:r>
    </w:p>
    <w:p w14:paraId="0530AE0B" w14:textId="681EFA92" w:rsidR="00B675A4" w:rsidRPr="00E45324" w:rsidRDefault="008A5C85" w:rsidP="002D671D">
      <w:pPr>
        <w:pStyle w:val="NoSpacing"/>
        <w:numPr>
          <w:ilvl w:val="1"/>
          <w:numId w:val="3"/>
        </w:numPr>
        <w:rPr>
          <w:rFonts w:ascii="Arial" w:hAnsi="Arial" w:cs="Arial"/>
          <w:u w:val="single"/>
        </w:rPr>
      </w:pPr>
      <w:r w:rsidRPr="00E45324">
        <w:rPr>
          <w:rFonts w:ascii="Arial" w:hAnsi="Arial" w:cs="Arial"/>
        </w:rPr>
        <w:t>Fringe: Genius LLC is proposing a 26% fringe rate. The Fringe cost pool was pull</w:t>
      </w:r>
      <w:r w:rsidR="009C7D1A" w:rsidRPr="00E45324">
        <w:rPr>
          <w:rFonts w:ascii="Arial" w:hAnsi="Arial" w:cs="Arial"/>
        </w:rPr>
        <w:t>ed from the general ledger for f</w:t>
      </w:r>
      <w:r w:rsidRPr="00E45324">
        <w:rPr>
          <w:rFonts w:ascii="Arial" w:hAnsi="Arial" w:cs="Arial"/>
        </w:rPr>
        <w:t>iscal year ended 30 September 2016 and totaled $325,000. Applying that against our entire labor base of $1,250,000</w:t>
      </w:r>
      <w:r w:rsidR="009C7D1A" w:rsidRPr="00E45324">
        <w:rPr>
          <w:rFonts w:ascii="Arial" w:hAnsi="Arial" w:cs="Arial"/>
        </w:rPr>
        <w:t xml:space="preserve"> yields a 26% Fringe Rate</w:t>
      </w:r>
      <w:r w:rsidR="0078031B" w:rsidRPr="00E45324">
        <w:rPr>
          <w:rFonts w:ascii="Arial" w:hAnsi="Arial" w:cs="Arial"/>
        </w:rPr>
        <w:t xml:space="preserve"> (i.e., $325k/$1.25m=26%)</w:t>
      </w:r>
      <w:r w:rsidR="009C7D1A" w:rsidRPr="00E45324">
        <w:rPr>
          <w:rFonts w:ascii="Arial" w:hAnsi="Arial" w:cs="Arial"/>
        </w:rPr>
        <w:t xml:space="preserve">. </w:t>
      </w:r>
      <w:r w:rsidRPr="00E45324">
        <w:rPr>
          <w:rFonts w:ascii="Arial" w:hAnsi="Arial" w:cs="Arial"/>
        </w:rPr>
        <w:t xml:space="preserve">Genius LLC’s fringe benefits are comprised of </w:t>
      </w:r>
      <w:r w:rsidR="009C7D1A" w:rsidRPr="00E45324">
        <w:rPr>
          <w:rFonts w:ascii="Arial" w:hAnsi="Arial" w:cs="Arial"/>
        </w:rPr>
        <w:t xml:space="preserve">all of </w:t>
      </w:r>
      <w:r w:rsidRPr="00E45324">
        <w:rPr>
          <w:rFonts w:ascii="Arial" w:hAnsi="Arial" w:cs="Arial"/>
        </w:rPr>
        <w:t>the following:</w:t>
      </w:r>
    </w:p>
    <w:tbl>
      <w:tblPr>
        <w:tblStyle w:val="TableGrid"/>
        <w:tblW w:w="0" w:type="auto"/>
        <w:tblInd w:w="1080" w:type="dxa"/>
        <w:tblLook w:val="04A0" w:firstRow="1" w:lastRow="0" w:firstColumn="1" w:lastColumn="0" w:noHBand="0" w:noVBand="1"/>
      </w:tblPr>
      <w:tblGrid>
        <w:gridCol w:w="4165"/>
        <w:gridCol w:w="4105"/>
      </w:tblGrid>
      <w:tr w:rsidR="00E049D3" w:rsidRPr="00E45324" w14:paraId="0530AE0E" w14:textId="77777777" w:rsidTr="00E049D3">
        <w:tc>
          <w:tcPr>
            <w:tcW w:w="4165" w:type="dxa"/>
          </w:tcPr>
          <w:p w14:paraId="0530AE0C" w14:textId="77777777" w:rsidR="00E049D3" w:rsidRPr="00E45324" w:rsidRDefault="00E049D3" w:rsidP="00E049D3">
            <w:pPr>
              <w:pStyle w:val="NoSpacing"/>
              <w:jc w:val="center"/>
              <w:rPr>
                <w:rFonts w:ascii="Arial" w:hAnsi="Arial" w:cs="Arial"/>
                <w:u w:val="single"/>
              </w:rPr>
            </w:pPr>
            <w:r w:rsidRPr="00E45324">
              <w:rPr>
                <w:rFonts w:ascii="Arial" w:hAnsi="Arial" w:cs="Arial"/>
                <w:u w:val="single"/>
              </w:rPr>
              <w:t>Item</w:t>
            </w:r>
          </w:p>
        </w:tc>
        <w:tc>
          <w:tcPr>
            <w:tcW w:w="4105" w:type="dxa"/>
          </w:tcPr>
          <w:p w14:paraId="0530AE0D" w14:textId="77777777" w:rsidR="00E049D3" w:rsidRPr="00E45324" w:rsidRDefault="00E049D3" w:rsidP="00E049D3">
            <w:pPr>
              <w:pStyle w:val="NoSpacing"/>
              <w:jc w:val="center"/>
              <w:rPr>
                <w:rFonts w:ascii="Arial" w:hAnsi="Arial" w:cs="Arial"/>
                <w:u w:val="single"/>
              </w:rPr>
            </w:pPr>
            <w:r w:rsidRPr="00E45324">
              <w:rPr>
                <w:rFonts w:ascii="Arial" w:hAnsi="Arial" w:cs="Arial"/>
                <w:u w:val="single"/>
              </w:rPr>
              <w:t>Cost</w:t>
            </w:r>
          </w:p>
        </w:tc>
      </w:tr>
      <w:tr w:rsidR="00E049D3" w:rsidRPr="00E45324" w14:paraId="0530AE11" w14:textId="77777777" w:rsidTr="00E049D3">
        <w:tc>
          <w:tcPr>
            <w:tcW w:w="4165" w:type="dxa"/>
          </w:tcPr>
          <w:p w14:paraId="0530AE0F" w14:textId="77777777" w:rsidR="00E049D3" w:rsidRPr="00E45324" w:rsidRDefault="00E049D3" w:rsidP="00E049D3">
            <w:pPr>
              <w:pStyle w:val="NoSpacing"/>
              <w:rPr>
                <w:rFonts w:ascii="Arial" w:hAnsi="Arial" w:cs="Arial"/>
                <w:u w:val="single"/>
              </w:rPr>
            </w:pPr>
            <w:r w:rsidRPr="00E45324">
              <w:rPr>
                <w:rFonts w:ascii="Arial" w:hAnsi="Arial" w:cs="Arial"/>
              </w:rPr>
              <w:t>Medical Insurance</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0"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w:t>
            </w:r>
            <w:r w:rsidR="00991224" w:rsidRPr="00E45324">
              <w:rPr>
                <w:rFonts w:ascii="Arial" w:hAnsi="Arial" w:cs="Arial"/>
                <w:color w:val="000000"/>
                <w:sz w:val="20"/>
                <w:szCs w:val="20"/>
              </w:rPr>
              <w:t xml:space="preserve">   </w:t>
            </w:r>
            <w:r w:rsidRPr="00E45324">
              <w:rPr>
                <w:rFonts w:ascii="Arial" w:hAnsi="Arial" w:cs="Arial"/>
                <w:color w:val="000000"/>
                <w:sz w:val="20"/>
                <w:szCs w:val="20"/>
              </w:rPr>
              <w:t>40,000.00</w:t>
            </w:r>
          </w:p>
        </w:tc>
      </w:tr>
      <w:tr w:rsidR="00E049D3" w:rsidRPr="00E45324" w14:paraId="0530AE14" w14:textId="77777777" w:rsidTr="00E049D3">
        <w:tc>
          <w:tcPr>
            <w:tcW w:w="4165" w:type="dxa"/>
          </w:tcPr>
          <w:p w14:paraId="0530AE12" w14:textId="77777777" w:rsidR="00E049D3" w:rsidRPr="00E45324" w:rsidRDefault="00E049D3" w:rsidP="00E049D3">
            <w:pPr>
              <w:pStyle w:val="NoSpacing"/>
              <w:rPr>
                <w:rFonts w:ascii="Arial" w:hAnsi="Arial" w:cs="Arial"/>
              </w:rPr>
            </w:pPr>
            <w:r w:rsidRPr="00E45324">
              <w:rPr>
                <w:rFonts w:ascii="Arial" w:hAnsi="Arial" w:cs="Arial"/>
              </w:rPr>
              <w:t>PTO</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3"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 </w:t>
            </w:r>
            <w:r w:rsidR="00991224" w:rsidRPr="00E45324">
              <w:rPr>
                <w:rFonts w:ascii="Arial" w:hAnsi="Arial" w:cs="Arial"/>
                <w:color w:val="000000"/>
                <w:sz w:val="20"/>
                <w:szCs w:val="20"/>
              </w:rPr>
              <w:t xml:space="preserve">   </w:t>
            </w:r>
            <w:r w:rsidRPr="00E45324">
              <w:rPr>
                <w:rFonts w:ascii="Arial" w:hAnsi="Arial" w:cs="Arial"/>
                <w:color w:val="000000"/>
                <w:sz w:val="20"/>
                <w:szCs w:val="20"/>
              </w:rPr>
              <w:t>30,000.00</w:t>
            </w:r>
          </w:p>
        </w:tc>
      </w:tr>
      <w:tr w:rsidR="00E049D3" w:rsidRPr="00E45324" w14:paraId="0530AE17" w14:textId="77777777" w:rsidTr="00E049D3">
        <w:tc>
          <w:tcPr>
            <w:tcW w:w="4165" w:type="dxa"/>
          </w:tcPr>
          <w:p w14:paraId="0530AE15" w14:textId="77777777" w:rsidR="00E049D3" w:rsidRPr="00E45324" w:rsidRDefault="00E049D3" w:rsidP="00E049D3">
            <w:pPr>
              <w:pStyle w:val="NoSpacing"/>
              <w:rPr>
                <w:rFonts w:ascii="Arial" w:hAnsi="Arial" w:cs="Arial"/>
              </w:rPr>
            </w:pPr>
            <w:r w:rsidRPr="00E45324">
              <w:rPr>
                <w:rFonts w:ascii="Arial" w:hAnsi="Arial" w:cs="Arial"/>
              </w:rPr>
              <w:t>Payroll Taxes</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6" w14:textId="77777777" w:rsidR="00E049D3" w:rsidRPr="00E45324" w:rsidRDefault="00E049D3" w:rsidP="00991224">
            <w:pPr>
              <w:jc w:val="right"/>
              <w:rPr>
                <w:rFonts w:ascii="Arial" w:hAnsi="Arial" w:cs="Arial"/>
                <w:color w:val="000000"/>
                <w:sz w:val="20"/>
                <w:szCs w:val="20"/>
              </w:rPr>
            </w:pPr>
            <w:r w:rsidRPr="00E45324">
              <w:rPr>
                <w:rFonts w:ascii="Arial" w:hAnsi="Arial" w:cs="Arial"/>
                <w:color w:val="000000"/>
                <w:sz w:val="20"/>
                <w:szCs w:val="20"/>
              </w:rPr>
              <w:t>$</w:t>
            </w:r>
            <w:r w:rsidR="00991224" w:rsidRPr="00E45324">
              <w:rPr>
                <w:rFonts w:ascii="Arial" w:hAnsi="Arial" w:cs="Arial"/>
                <w:color w:val="000000"/>
                <w:sz w:val="20"/>
                <w:szCs w:val="20"/>
              </w:rPr>
              <w:t xml:space="preserve">  </w:t>
            </w:r>
            <w:r w:rsidRPr="00E45324">
              <w:rPr>
                <w:rFonts w:ascii="Arial" w:hAnsi="Arial" w:cs="Arial"/>
                <w:color w:val="000000"/>
                <w:sz w:val="20"/>
                <w:szCs w:val="20"/>
              </w:rPr>
              <w:t>200,000.00</w:t>
            </w:r>
          </w:p>
        </w:tc>
      </w:tr>
      <w:tr w:rsidR="00E049D3" w:rsidRPr="00E45324" w14:paraId="0530AE1A" w14:textId="77777777" w:rsidTr="00E049D3">
        <w:tc>
          <w:tcPr>
            <w:tcW w:w="4165" w:type="dxa"/>
          </w:tcPr>
          <w:p w14:paraId="0530AE18" w14:textId="77777777" w:rsidR="00E049D3" w:rsidRPr="00E45324" w:rsidRDefault="00E049D3" w:rsidP="00E049D3">
            <w:pPr>
              <w:pStyle w:val="NoSpacing"/>
              <w:rPr>
                <w:rFonts w:ascii="Arial" w:hAnsi="Arial" w:cs="Arial"/>
              </w:rPr>
            </w:pPr>
            <w:r w:rsidRPr="00E45324">
              <w:rPr>
                <w:rFonts w:ascii="Arial" w:hAnsi="Arial" w:cs="Arial"/>
              </w:rPr>
              <w:t>401 K Contributions</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9"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w:t>
            </w:r>
            <w:r w:rsidR="00991224" w:rsidRPr="00E45324">
              <w:rPr>
                <w:rFonts w:ascii="Arial" w:hAnsi="Arial" w:cs="Arial"/>
                <w:color w:val="000000"/>
                <w:sz w:val="20"/>
                <w:szCs w:val="20"/>
              </w:rPr>
              <w:t xml:space="preserve">   </w:t>
            </w:r>
            <w:r w:rsidRPr="00E45324">
              <w:rPr>
                <w:rFonts w:ascii="Arial" w:hAnsi="Arial" w:cs="Arial"/>
                <w:color w:val="000000"/>
                <w:sz w:val="20"/>
                <w:szCs w:val="20"/>
              </w:rPr>
              <w:t xml:space="preserve"> 45,000.00</w:t>
            </w:r>
          </w:p>
        </w:tc>
      </w:tr>
      <w:tr w:rsidR="00E049D3" w:rsidRPr="00E45324" w14:paraId="0530AE1D" w14:textId="77777777" w:rsidTr="00E049D3">
        <w:tc>
          <w:tcPr>
            <w:tcW w:w="4165" w:type="dxa"/>
          </w:tcPr>
          <w:p w14:paraId="0530AE1B" w14:textId="77777777" w:rsidR="00E049D3" w:rsidRPr="00E45324" w:rsidRDefault="00E049D3" w:rsidP="00E049D3">
            <w:pPr>
              <w:pStyle w:val="NoSpacing"/>
              <w:rPr>
                <w:rFonts w:ascii="Arial" w:hAnsi="Arial" w:cs="Arial"/>
              </w:rPr>
            </w:pPr>
            <w:r w:rsidRPr="00E45324">
              <w:rPr>
                <w:rFonts w:ascii="Arial" w:hAnsi="Arial" w:cs="Arial"/>
              </w:rPr>
              <w:t>Commuter Stipend</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C"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w:t>
            </w:r>
            <w:r w:rsidR="00991224" w:rsidRPr="00E45324">
              <w:rPr>
                <w:rFonts w:ascii="Arial" w:hAnsi="Arial" w:cs="Arial"/>
                <w:color w:val="000000"/>
                <w:sz w:val="20"/>
                <w:szCs w:val="20"/>
              </w:rPr>
              <w:t xml:space="preserve">   </w:t>
            </w:r>
            <w:r w:rsidRPr="00E45324">
              <w:rPr>
                <w:rFonts w:ascii="Arial" w:hAnsi="Arial" w:cs="Arial"/>
                <w:color w:val="000000"/>
                <w:sz w:val="20"/>
                <w:szCs w:val="20"/>
              </w:rPr>
              <w:t>10,000.00</w:t>
            </w:r>
          </w:p>
        </w:tc>
      </w:tr>
      <w:tr w:rsidR="00E049D3" w:rsidRPr="00E45324" w14:paraId="0530AE20" w14:textId="77777777" w:rsidTr="00161F39">
        <w:tc>
          <w:tcPr>
            <w:tcW w:w="4165" w:type="dxa"/>
          </w:tcPr>
          <w:p w14:paraId="0530AE1E" w14:textId="77777777" w:rsidR="00E049D3" w:rsidRPr="00E45324" w:rsidRDefault="00E049D3" w:rsidP="00E049D3">
            <w:pPr>
              <w:pStyle w:val="NoSpacing"/>
              <w:rPr>
                <w:rFonts w:ascii="Arial" w:hAnsi="Arial" w:cs="Arial"/>
              </w:rPr>
            </w:pPr>
            <w:r w:rsidRPr="00E45324">
              <w:rPr>
                <w:rFonts w:ascii="Arial" w:hAnsi="Arial" w:cs="Arial"/>
                <w:u w:val="single"/>
              </w:rPr>
              <w:t>Total</w:t>
            </w:r>
          </w:p>
        </w:tc>
        <w:tc>
          <w:tcPr>
            <w:tcW w:w="4105" w:type="dxa"/>
          </w:tcPr>
          <w:p w14:paraId="0530AE1F" w14:textId="77777777" w:rsidR="00E049D3" w:rsidRPr="00E45324" w:rsidRDefault="00E049D3" w:rsidP="00E049D3">
            <w:pPr>
              <w:pStyle w:val="NoSpacing"/>
              <w:jc w:val="right"/>
              <w:rPr>
                <w:rFonts w:ascii="Arial" w:hAnsi="Arial" w:cs="Arial"/>
                <w:u w:val="single"/>
              </w:rPr>
            </w:pPr>
            <w:r w:rsidRPr="00E45324">
              <w:rPr>
                <w:rFonts w:ascii="Arial" w:hAnsi="Arial" w:cs="Arial"/>
                <w:u w:val="single"/>
              </w:rPr>
              <w:t>$ 325,000.00</w:t>
            </w:r>
          </w:p>
        </w:tc>
      </w:tr>
    </w:tbl>
    <w:p w14:paraId="0530AE21" w14:textId="077FB33F" w:rsidR="00E049D3" w:rsidRPr="00E45324" w:rsidRDefault="001B2026" w:rsidP="00E049D3">
      <w:pPr>
        <w:pStyle w:val="NoSpacing"/>
        <w:ind w:left="1080"/>
        <w:rPr>
          <w:rFonts w:ascii="Arial" w:hAnsi="Arial" w:cs="Arial"/>
          <w:u w:val="single"/>
        </w:rPr>
      </w:pPr>
      <w:r w:rsidRPr="00E45324">
        <w:rPr>
          <w:rFonts w:ascii="Arial" w:hAnsi="Arial" w:cs="Arial"/>
          <w:b/>
          <w:highlight w:val="yellow"/>
        </w:rPr>
        <w:t>NOTE: If there is an existing Forward Pricing Rate Agreement (FPRA) reference that instead and cite the applicable rates.</w:t>
      </w:r>
    </w:p>
    <w:p w14:paraId="0530AE22" w14:textId="4087D9E4" w:rsidR="008A5C85" w:rsidRPr="00E45324" w:rsidRDefault="009C7D1A" w:rsidP="008A5C85">
      <w:pPr>
        <w:pStyle w:val="NoSpacing"/>
        <w:numPr>
          <w:ilvl w:val="1"/>
          <w:numId w:val="3"/>
        </w:numPr>
        <w:rPr>
          <w:rFonts w:ascii="Arial" w:hAnsi="Arial" w:cs="Arial"/>
          <w:u w:val="single"/>
        </w:rPr>
      </w:pPr>
      <w:r w:rsidRPr="00E45324">
        <w:rPr>
          <w:rFonts w:ascii="Arial" w:hAnsi="Arial" w:cs="Arial"/>
        </w:rPr>
        <w:lastRenderedPageBreak/>
        <w:t>Overhead: Genius LLC is proposing a 33% overhead rate. The overhead cost pool was pulled from the general ledger for fiscal year ended 30 September 2016 and totaled $519,750. Applying that amount against our labor + fringe ($1,250,000+$325,000) of $1,575,000 yields a 33% rate</w:t>
      </w:r>
      <w:r w:rsidR="0078031B" w:rsidRPr="00E45324">
        <w:rPr>
          <w:rFonts w:ascii="Arial" w:hAnsi="Arial" w:cs="Arial"/>
        </w:rPr>
        <w:t xml:space="preserve"> (i.e., $519,750/$1.575m=33%)</w:t>
      </w:r>
      <w:r w:rsidRPr="00E45324">
        <w:rPr>
          <w:rFonts w:ascii="Arial" w:hAnsi="Arial" w:cs="Arial"/>
        </w:rPr>
        <w:t>. Genius LLC’s overhead rate is comprised of all of the following:</w:t>
      </w:r>
    </w:p>
    <w:tbl>
      <w:tblPr>
        <w:tblW w:w="5665" w:type="dxa"/>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0"/>
        <w:gridCol w:w="1905"/>
      </w:tblGrid>
      <w:tr w:rsidR="00E049D3" w:rsidRPr="00E45324" w14:paraId="0530AE25" w14:textId="77777777" w:rsidTr="00E049D3">
        <w:trPr>
          <w:trHeight w:val="264"/>
        </w:trPr>
        <w:tc>
          <w:tcPr>
            <w:tcW w:w="3760" w:type="dxa"/>
            <w:shd w:val="clear" w:color="auto" w:fill="auto"/>
            <w:noWrap/>
            <w:vAlign w:val="bottom"/>
            <w:hideMark/>
          </w:tcPr>
          <w:p w14:paraId="0530AE23" w14:textId="77777777" w:rsidR="00E049D3" w:rsidRPr="00E45324" w:rsidRDefault="00E049D3" w:rsidP="00E049D3">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Item</w:t>
            </w:r>
          </w:p>
        </w:tc>
        <w:tc>
          <w:tcPr>
            <w:tcW w:w="1905" w:type="dxa"/>
            <w:shd w:val="clear" w:color="auto" w:fill="auto"/>
            <w:noWrap/>
            <w:vAlign w:val="bottom"/>
            <w:hideMark/>
          </w:tcPr>
          <w:p w14:paraId="0530AE24" w14:textId="77777777" w:rsidR="00E049D3" w:rsidRPr="00E45324" w:rsidRDefault="00E049D3" w:rsidP="00E049D3">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Cost</w:t>
            </w:r>
          </w:p>
        </w:tc>
      </w:tr>
      <w:tr w:rsidR="00E049D3" w:rsidRPr="00E45324" w14:paraId="0530AE28" w14:textId="77777777" w:rsidTr="00E049D3">
        <w:trPr>
          <w:trHeight w:val="264"/>
        </w:trPr>
        <w:tc>
          <w:tcPr>
            <w:tcW w:w="3760" w:type="dxa"/>
            <w:shd w:val="clear" w:color="auto" w:fill="auto"/>
            <w:noWrap/>
            <w:vAlign w:val="bottom"/>
            <w:hideMark/>
          </w:tcPr>
          <w:p w14:paraId="0530AE26"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Employee IT Depreciation Expense</w:t>
            </w:r>
          </w:p>
        </w:tc>
        <w:tc>
          <w:tcPr>
            <w:tcW w:w="1905" w:type="dxa"/>
            <w:shd w:val="clear" w:color="auto" w:fill="auto"/>
            <w:noWrap/>
            <w:vAlign w:val="bottom"/>
            <w:hideMark/>
          </w:tcPr>
          <w:p w14:paraId="0530AE27"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E049D3" w:rsidRPr="00E45324" w14:paraId="0530AE2B" w14:textId="77777777" w:rsidTr="00E049D3">
        <w:trPr>
          <w:trHeight w:val="264"/>
        </w:trPr>
        <w:tc>
          <w:tcPr>
            <w:tcW w:w="3760" w:type="dxa"/>
            <w:shd w:val="clear" w:color="auto" w:fill="auto"/>
            <w:noWrap/>
            <w:vAlign w:val="bottom"/>
            <w:hideMark/>
          </w:tcPr>
          <w:p w14:paraId="0530AE29"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Employee internet and VOIP Access</w:t>
            </w:r>
          </w:p>
        </w:tc>
        <w:tc>
          <w:tcPr>
            <w:tcW w:w="1905" w:type="dxa"/>
            <w:shd w:val="clear" w:color="auto" w:fill="auto"/>
            <w:noWrap/>
            <w:vAlign w:val="bottom"/>
            <w:hideMark/>
          </w:tcPr>
          <w:p w14:paraId="0530AE2A"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6,000.00 </w:t>
            </w:r>
          </w:p>
        </w:tc>
      </w:tr>
      <w:tr w:rsidR="00E049D3" w:rsidRPr="00E45324" w14:paraId="0530AE2E" w14:textId="77777777" w:rsidTr="00E049D3">
        <w:trPr>
          <w:trHeight w:val="264"/>
        </w:trPr>
        <w:tc>
          <w:tcPr>
            <w:tcW w:w="3760" w:type="dxa"/>
            <w:shd w:val="clear" w:color="auto" w:fill="auto"/>
            <w:noWrap/>
            <w:vAlign w:val="bottom"/>
            <w:hideMark/>
          </w:tcPr>
          <w:p w14:paraId="0530AE2C"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Engineering Software Licenses</w:t>
            </w:r>
          </w:p>
        </w:tc>
        <w:tc>
          <w:tcPr>
            <w:tcW w:w="1905" w:type="dxa"/>
            <w:shd w:val="clear" w:color="auto" w:fill="auto"/>
            <w:noWrap/>
            <w:vAlign w:val="bottom"/>
            <w:hideMark/>
          </w:tcPr>
          <w:p w14:paraId="0530AE2D"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$200,000.00 </w:t>
            </w:r>
          </w:p>
        </w:tc>
      </w:tr>
      <w:tr w:rsidR="00E049D3" w:rsidRPr="00E45324" w14:paraId="0530AE31" w14:textId="77777777" w:rsidTr="00E049D3">
        <w:trPr>
          <w:trHeight w:val="264"/>
        </w:trPr>
        <w:tc>
          <w:tcPr>
            <w:tcW w:w="3760" w:type="dxa"/>
            <w:shd w:val="clear" w:color="auto" w:fill="auto"/>
            <w:noWrap/>
            <w:vAlign w:val="bottom"/>
            <w:hideMark/>
          </w:tcPr>
          <w:p w14:paraId="0530AE2F"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Annual Training</w:t>
            </w:r>
          </w:p>
        </w:tc>
        <w:tc>
          <w:tcPr>
            <w:tcW w:w="1905" w:type="dxa"/>
            <w:shd w:val="clear" w:color="auto" w:fill="auto"/>
            <w:noWrap/>
            <w:vAlign w:val="bottom"/>
            <w:hideMark/>
          </w:tcPr>
          <w:p w14:paraId="0530AE30"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45,000.00 </w:t>
            </w:r>
          </w:p>
        </w:tc>
      </w:tr>
      <w:tr w:rsidR="00E049D3" w:rsidRPr="00E45324" w14:paraId="0530AE34" w14:textId="77777777" w:rsidTr="00E049D3">
        <w:trPr>
          <w:trHeight w:val="264"/>
        </w:trPr>
        <w:tc>
          <w:tcPr>
            <w:tcW w:w="3760" w:type="dxa"/>
            <w:shd w:val="clear" w:color="auto" w:fill="auto"/>
            <w:noWrap/>
            <w:vAlign w:val="bottom"/>
            <w:hideMark/>
          </w:tcPr>
          <w:p w14:paraId="0530AE32"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License and Permits</w:t>
            </w:r>
          </w:p>
        </w:tc>
        <w:tc>
          <w:tcPr>
            <w:tcW w:w="1905" w:type="dxa"/>
            <w:shd w:val="clear" w:color="auto" w:fill="auto"/>
            <w:noWrap/>
            <w:vAlign w:val="bottom"/>
            <w:hideMark/>
          </w:tcPr>
          <w:p w14:paraId="0530AE33"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E049D3" w:rsidRPr="00E45324" w14:paraId="0530AE37" w14:textId="77777777" w:rsidTr="00E049D3">
        <w:trPr>
          <w:trHeight w:val="264"/>
        </w:trPr>
        <w:tc>
          <w:tcPr>
            <w:tcW w:w="3760" w:type="dxa"/>
            <w:shd w:val="clear" w:color="auto" w:fill="auto"/>
            <w:noWrap/>
            <w:vAlign w:val="bottom"/>
            <w:hideMark/>
          </w:tcPr>
          <w:p w14:paraId="0530AE35"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Program management </w:t>
            </w:r>
            <w:proofErr w:type="spellStart"/>
            <w:r w:rsidRPr="00E45324">
              <w:rPr>
                <w:rFonts w:ascii="Arial" w:eastAsia="Times New Roman" w:hAnsi="Arial" w:cs="Arial"/>
                <w:color w:val="000000"/>
                <w:sz w:val="20"/>
                <w:szCs w:val="20"/>
              </w:rPr>
              <w:t>slary</w:t>
            </w:r>
            <w:proofErr w:type="spellEnd"/>
            <w:r w:rsidRPr="00E45324">
              <w:rPr>
                <w:rFonts w:ascii="Arial" w:eastAsia="Times New Roman" w:hAnsi="Arial" w:cs="Arial"/>
                <w:color w:val="000000"/>
                <w:sz w:val="20"/>
                <w:szCs w:val="20"/>
              </w:rPr>
              <w:t xml:space="preserve"> and fringe</w:t>
            </w:r>
          </w:p>
        </w:tc>
        <w:tc>
          <w:tcPr>
            <w:tcW w:w="1905" w:type="dxa"/>
            <w:shd w:val="clear" w:color="auto" w:fill="auto"/>
            <w:noWrap/>
            <w:vAlign w:val="bottom"/>
            <w:hideMark/>
          </w:tcPr>
          <w:p w14:paraId="0530AE36"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$229,000.00 </w:t>
            </w:r>
          </w:p>
        </w:tc>
      </w:tr>
      <w:tr w:rsidR="00E049D3" w:rsidRPr="00E45324" w14:paraId="0530AE3A" w14:textId="77777777" w:rsidTr="00E049D3">
        <w:trPr>
          <w:trHeight w:val="264"/>
        </w:trPr>
        <w:tc>
          <w:tcPr>
            <w:tcW w:w="3760" w:type="dxa"/>
            <w:shd w:val="clear" w:color="auto" w:fill="auto"/>
            <w:noWrap/>
            <w:vAlign w:val="bottom"/>
            <w:hideMark/>
          </w:tcPr>
          <w:p w14:paraId="0530AE38"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Office sup[plies</w:t>
            </w:r>
          </w:p>
        </w:tc>
        <w:tc>
          <w:tcPr>
            <w:tcW w:w="1905" w:type="dxa"/>
            <w:shd w:val="clear" w:color="auto" w:fill="auto"/>
            <w:noWrap/>
            <w:vAlign w:val="bottom"/>
            <w:hideMark/>
          </w:tcPr>
          <w:p w14:paraId="0530AE39"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19,750.00 </w:t>
            </w:r>
          </w:p>
        </w:tc>
      </w:tr>
      <w:tr w:rsidR="00E049D3" w:rsidRPr="00E45324" w14:paraId="0530AE3D" w14:textId="77777777" w:rsidTr="00E049D3">
        <w:trPr>
          <w:trHeight w:val="264"/>
        </w:trPr>
        <w:tc>
          <w:tcPr>
            <w:tcW w:w="3760" w:type="dxa"/>
            <w:shd w:val="clear" w:color="auto" w:fill="auto"/>
            <w:noWrap/>
            <w:vAlign w:val="bottom"/>
            <w:hideMark/>
          </w:tcPr>
          <w:p w14:paraId="0530AE3B"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Total</w:t>
            </w:r>
          </w:p>
        </w:tc>
        <w:tc>
          <w:tcPr>
            <w:tcW w:w="1905" w:type="dxa"/>
            <w:shd w:val="clear" w:color="auto" w:fill="auto"/>
            <w:noWrap/>
            <w:vAlign w:val="bottom"/>
            <w:hideMark/>
          </w:tcPr>
          <w:p w14:paraId="0530AE3C"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$519,750.00 </w:t>
            </w:r>
          </w:p>
        </w:tc>
      </w:tr>
    </w:tbl>
    <w:p w14:paraId="0530AE3E" w14:textId="77777777" w:rsidR="00E049D3" w:rsidRPr="00E45324" w:rsidRDefault="00E049D3" w:rsidP="00E049D3">
      <w:pPr>
        <w:pStyle w:val="NoSpacing"/>
        <w:ind w:left="1440"/>
        <w:rPr>
          <w:rFonts w:ascii="Arial" w:hAnsi="Arial" w:cs="Arial"/>
          <w:u w:val="single"/>
        </w:rPr>
      </w:pPr>
    </w:p>
    <w:p w14:paraId="0530AE3F" w14:textId="77777777" w:rsidR="002D671D" w:rsidRPr="00E45324" w:rsidRDefault="002D671D" w:rsidP="002D671D">
      <w:pPr>
        <w:pStyle w:val="NoSpacing"/>
        <w:numPr>
          <w:ilvl w:val="1"/>
          <w:numId w:val="3"/>
        </w:numPr>
        <w:rPr>
          <w:rFonts w:ascii="Arial" w:hAnsi="Arial" w:cs="Arial"/>
          <w:b/>
          <w:u w:val="single"/>
        </w:rPr>
      </w:pPr>
      <w:r w:rsidRPr="00E45324">
        <w:rPr>
          <w:rFonts w:ascii="Arial" w:hAnsi="Arial" w:cs="Arial"/>
        </w:rPr>
        <w:t>Dr. Smith’s labor is proposed at 60% cost share and Dr. Thomas’s labor is proposed at 24% cost share</w:t>
      </w:r>
    </w:p>
    <w:p w14:paraId="0530AE40" w14:textId="77777777" w:rsidR="00B675A4" w:rsidRPr="00E45324" w:rsidRDefault="00B675A4" w:rsidP="00B675A4">
      <w:pPr>
        <w:pStyle w:val="NoSpacing"/>
        <w:ind w:left="360"/>
        <w:rPr>
          <w:rFonts w:ascii="Arial" w:hAnsi="Arial" w:cs="Arial"/>
        </w:rPr>
      </w:pPr>
    </w:p>
    <w:p w14:paraId="0530AE41"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Consultants</w:t>
      </w:r>
    </w:p>
    <w:p w14:paraId="0530AE42" w14:textId="312674C2" w:rsidR="0091466A" w:rsidRPr="00E45324" w:rsidRDefault="00977C9C" w:rsidP="0091466A">
      <w:pPr>
        <w:pStyle w:val="NoSpacing"/>
        <w:numPr>
          <w:ilvl w:val="1"/>
          <w:numId w:val="4"/>
        </w:numPr>
        <w:rPr>
          <w:rFonts w:ascii="Arial" w:hAnsi="Arial" w:cs="Arial"/>
        </w:rPr>
      </w:pPr>
      <w:r w:rsidRPr="00E45324">
        <w:rPr>
          <w:rFonts w:ascii="Arial" w:hAnsi="Arial" w:cs="Arial"/>
        </w:rPr>
        <w:t>Genius L</w:t>
      </w:r>
      <w:r w:rsidR="0091466A" w:rsidRPr="00E45324">
        <w:rPr>
          <w:rFonts w:ascii="Arial" w:hAnsi="Arial" w:cs="Arial"/>
        </w:rPr>
        <w:t>L</w:t>
      </w:r>
      <w:r w:rsidRPr="00E45324">
        <w:rPr>
          <w:rFonts w:ascii="Arial" w:hAnsi="Arial" w:cs="Arial"/>
        </w:rPr>
        <w:t xml:space="preserve">C will be using </w:t>
      </w:r>
      <w:r w:rsidR="002F10FF" w:rsidRPr="00E45324">
        <w:rPr>
          <w:rFonts w:ascii="Arial" w:hAnsi="Arial" w:cs="Arial"/>
        </w:rPr>
        <w:t>Smarties Inc. to support</w:t>
      </w:r>
      <w:r w:rsidR="0078031B" w:rsidRPr="00E45324">
        <w:rPr>
          <w:rFonts w:ascii="Arial" w:hAnsi="Arial" w:cs="Arial"/>
        </w:rPr>
        <w:t xml:space="preserve"> it</w:t>
      </w:r>
      <w:r w:rsidR="0091466A" w:rsidRPr="00E45324">
        <w:rPr>
          <w:rFonts w:ascii="Arial" w:hAnsi="Arial" w:cs="Arial"/>
        </w:rPr>
        <w:t xml:space="preserve">s calculation efforts for this </w:t>
      </w:r>
      <w:r w:rsidR="00663F41">
        <w:rPr>
          <w:rFonts w:ascii="Arial" w:hAnsi="Arial" w:cs="Arial"/>
        </w:rPr>
        <w:t>proposal</w:t>
      </w:r>
      <w:r w:rsidR="0091466A" w:rsidRPr="00E45324">
        <w:rPr>
          <w:rFonts w:ascii="Arial" w:hAnsi="Arial" w:cs="Arial"/>
        </w:rPr>
        <w:t>. Smarties Inc. specializes in performing complex calculations and maintains extensive computing power to do so. Their efforts will speed up Genius LLC’s progress. Smarties Inc. is proposed at $76,925 at 50% cost share</w:t>
      </w:r>
    </w:p>
    <w:p w14:paraId="0530AE43" w14:textId="09730F29" w:rsidR="00B675A4" w:rsidRPr="00E45324" w:rsidRDefault="0091466A" w:rsidP="0091466A">
      <w:pPr>
        <w:pStyle w:val="NoSpacing"/>
        <w:numPr>
          <w:ilvl w:val="1"/>
          <w:numId w:val="4"/>
        </w:numPr>
        <w:rPr>
          <w:rFonts w:ascii="Arial" w:hAnsi="Arial" w:cs="Arial"/>
        </w:rPr>
      </w:pPr>
      <w:r w:rsidRPr="00E45324">
        <w:rPr>
          <w:rFonts w:ascii="Arial" w:hAnsi="Arial" w:cs="Arial"/>
        </w:rPr>
        <w:t>Smarties Inc</w:t>
      </w:r>
      <w:r w:rsidR="0078031B" w:rsidRPr="00E45324">
        <w:rPr>
          <w:rFonts w:ascii="Arial" w:hAnsi="Arial" w:cs="Arial"/>
        </w:rPr>
        <w:t>.</w:t>
      </w:r>
      <w:r w:rsidRPr="00E45324">
        <w:rPr>
          <w:rFonts w:ascii="Arial" w:hAnsi="Arial" w:cs="Arial"/>
        </w:rPr>
        <w:t xml:space="preserve"> will supply a calculation expert for 150 hours on this project. Smarties Inc. Provided Genius LLC with a rate invoice showing that their calculation expert is billed at $500/hr. A total cost of $75,000</w:t>
      </w:r>
    </w:p>
    <w:p w14:paraId="0530AE44" w14:textId="77777777" w:rsidR="0091466A" w:rsidRPr="00E45324" w:rsidRDefault="0091466A" w:rsidP="0091466A">
      <w:pPr>
        <w:pStyle w:val="NoSpacing"/>
        <w:numPr>
          <w:ilvl w:val="1"/>
          <w:numId w:val="4"/>
        </w:numPr>
        <w:rPr>
          <w:rFonts w:ascii="Arial" w:hAnsi="Arial" w:cs="Arial"/>
        </w:rPr>
      </w:pPr>
      <w:r w:rsidRPr="00E45324">
        <w:rPr>
          <w:rFonts w:ascii="Arial" w:hAnsi="Arial" w:cs="Arial"/>
        </w:rPr>
        <w:t>Smarties Inc. will require 3 overnight trips to New Mexico and provided the following costs:</w:t>
      </w:r>
    </w:p>
    <w:p w14:paraId="0530AE45"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Airfare: $650.00</w:t>
      </w:r>
    </w:p>
    <w:p w14:paraId="0530AE46"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Lodging: $350.00 per night</w:t>
      </w:r>
    </w:p>
    <w:p w14:paraId="0530AE47"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Per Diem: $75.00</w:t>
      </w:r>
    </w:p>
    <w:p w14:paraId="0530AE48" w14:textId="77777777" w:rsidR="0091466A" w:rsidRPr="00E45324" w:rsidRDefault="0091466A" w:rsidP="0091466A">
      <w:pPr>
        <w:pStyle w:val="NoSpacing"/>
        <w:numPr>
          <w:ilvl w:val="1"/>
          <w:numId w:val="4"/>
        </w:numPr>
        <w:rPr>
          <w:rFonts w:ascii="Arial" w:hAnsi="Arial" w:cs="Arial"/>
        </w:rPr>
      </w:pPr>
      <w:r w:rsidRPr="00E45324">
        <w:rPr>
          <w:rFonts w:ascii="Arial" w:hAnsi="Arial" w:cs="Arial"/>
        </w:rPr>
        <w:t>Genius LLC verified the airfare through Google Flights and noted that the lodging and per diem were within Government approved rates.</w:t>
      </w:r>
    </w:p>
    <w:p w14:paraId="0530AE49" w14:textId="77777777" w:rsidR="00B675A4" w:rsidRPr="00E45324" w:rsidRDefault="00B675A4" w:rsidP="00B675A4">
      <w:pPr>
        <w:pStyle w:val="NoSpacing"/>
        <w:ind w:left="360"/>
        <w:rPr>
          <w:rFonts w:ascii="Arial" w:hAnsi="Arial" w:cs="Arial"/>
        </w:rPr>
      </w:pPr>
    </w:p>
    <w:p w14:paraId="0530AE4A"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Materials</w:t>
      </w:r>
    </w:p>
    <w:p w14:paraId="0530AE4B" w14:textId="77777777" w:rsidR="0091466A" w:rsidRPr="00E45324" w:rsidRDefault="0091466A" w:rsidP="0091466A">
      <w:pPr>
        <w:pStyle w:val="NoSpacing"/>
        <w:numPr>
          <w:ilvl w:val="1"/>
          <w:numId w:val="3"/>
        </w:numPr>
        <w:rPr>
          <w:rFonts w:ascii="Arial" w:hAnsi="Arial" w:cs="Arial"/>
        </w:rPr>
      </w:pPr>
      <w:r w:rsidRPr="00E45324">
        <w:rPr>
          <w:rFonts w:ascii="Arial" w:hAnsi="Arial" w:cs="Arial"/>
        </w:rPr>
        <w:t>Genius LLC will use 5 Cost Development Widgets purchased from Widgets Inc. at a quoted cost of $2,500 each</w:t>
      </w:r>
      <w:r w:rsidR="004D6BE9" w:rsidRPr="00E45324">
        <w:rPr>
          <w:rFonts w:ascii="Arial" w:hAnsi="Arial" w:cs="Arial"/>
        </w:rPr>
        <w:t xml:space="preserve">. Widgets Inc. provided an invoice demonstrating this cost from a previous client. This invoice is available for review. </w:t>
      </w:r>
    </w:p>
    <w:p w14:paraId="0530AE4C" w14:textId="77777777" w:rsidR="004D6BE9" w:rsidRPr="00E45324" w:rsidRDefault="004D6BE9" w:rsidP="0091466A">
      <w:pPr>
        <w:pStyle w:val="NoSpacing"/>
        <w:numPr>
          <w:ilvl w:val="1"/>
          <w:numId w:val="3"/>
        </w:numPr>
        <w:rPr>
          <w:rFonts w:ascii="Arial" w:hAnsi="Arial" w:cs="Arial"/>
        </w:rPr>
      </w:pPr>
      <w:r w:rsidRPr="00E45324">
        <w:rPr>
          <w:rFonts w:ascii="Arial" w:hAnsi="Arial" w:cs="Arial"/>
        </w:rPr>
        <w:t xml:space="preserve">Genius LLC will provide one </w:t>
      </w:r>
      <w:proofErr w:type="spellStart"/>
      <w:r w:rsidRPr="00E45324">
        <w:rPr>
          <w:rFonts w:ascii="Arial" w:hAnsi="Arial" w:cs="Arial"/>
        </w:rPr>
        <w:t>CogSprocket</w:t>
      </w:r>
      <w:proofErr w:type="spellEnd"/>
      <w:r w:rsidRPr="00E45324">
        <w:rPr>
          <w:rFonts w:ascii="Arial" w:hAnsi="Arial" w:cs="Arial"/>
        </w:rPr>
        <w:t xml:space="preserve"> model 2567 that it manufactures in house. The </w:t>
      </w:r>
      <w:proofErr w:type="spellStart"/>
      <w:r w:rsidRPr="00E45324">
        <w:rPr>
          <w:rFonts w:ascii="Arial" w:hAnsi="Arial" w:cs="Arial"/>
        </w:rPr>
        <w:t>CogSprocket</w:t>
      </w:r>
      <w:proofErr w:type="spellEnd"/>
      <w:r w:rsidRPr="00E45324">
        <w:rPr>
          <w:rFonts w:ascii="Arial" w:hAnsi="Arial" w:cs="Arial"/>
        </w:rPr>
        <w:t xml:space="preserve"> is sold to customers at $12,500. We can provide invoices to support this price. Per our internal pricing guidelines documented in our pricing manual, all of our products sold have a 25% markup hence our cost of $10,000.</w:t>
      </w:r>
    </w:p>
    <w:p w14:paraId="0530AE4D" w14:textId="77777777" w:rsidR="00AB0170" w:rsidRPr="00E45324" w:rsidRDefault="00AB0170" w:rsidP="00AB0170">
      <w:pPr>
        <w:pStyle w:val="NoSpacing"/>
        <w:numPr>
          <w:ilvl w:val="0"/>
          <w:numId w:val="3"/>
        </w:numPr>
        <w:rPr>
          <w:rFonts w:ascii="Arial" w:hAnsi="Arial" w:cs="Arial"/>
        </w:rPr>
      </w:pPr>
      <w:r w:rsidRPr="00E45324">
        <w:rPr>
          <w:rFonts w:ascii="Arial" w:hAnsi="Arial" w:cs="Arial"/>
          <w:b/>
          <w:u w:val="single"/>
        </w:rPr>
        <w:t>Travel</w:t>
      </w:r>
    </w:p>
    <w:p w14:paraId="0530AE4E"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t>Genius LLC is proposing two trips for Dr. Smith at a total cost of $2,675</w:t>
      </w:r>
    </w:p>
    <w:p w14:paraId="0530AE4F"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t>Trip one is travel to DMDII from New Mexico (Genius LLC HQ) for one night.</w:t>
      </w:r>
    </w:p>
    <w:p w14:paraId="0530AE50"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Airfare obtained from Google Flights is: $650.00</w:t>
      </w:r>
    </w:p>
    <w:p w14:paraId="0530AE51"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Lodging is per Federal Lodging rates for Chicago at: $350.00</w:t>
      </w:r>
    </w:p>
    <w:p w14:paraId="0530AE52"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Per Diem for this trip is at the Federal Per Diem rate of $75.00</w:t>
      </w:r>
    </w:p>
    <w:p w14:paraId="0530AE53"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lastRenderedPageBreak/>
        <w:t>Trip two is for attending a Cost Conference in Philadelphia for two nights</w:t>
      </w:r>
    </w:p>
    <w:p w14:paraId="0530AE54"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Airfare obtained from Google Flights is $750.00</w:t>
      </w:r>
    </w:p>
    <w:p w14:paraId="0530AE55"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Lodging is per federal lodging rates for Philadelphia at $350.00</w:t>
      </w:r>
    </w:p>
    <w:p w14:paraId="0530AE56"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Per Diem for this trip is at the Federal Per Diem rate of $75.00</w:t>
      </w:r>
    </w:p>
    <w:p w14:paraId="0530AE57" w14:textId="77777777" w:rsidR="00AB0170" w:rsidRPr="00E45324" w:rsidRDefault="00AB0170" w:rsidP="00AB0170">
      <w:pPr>
        <w:pStyle w:val="NoSpacing"/>
        <w:numPr>
          <w:ilvl w:val="0"/>
          <w:numId w:val="3"/>
        </w:numPr>
        <w:rPr>
          <w:rFonts w:ascii="Arial" w:hAnsi="Arial" w:cs="Arial"/>
        </w:rPr>
      </w:pPr>
      <w:r w:rsidRPr="00E45324">
        <w:rPr>
          <w:rFonts w:ascii="Arial" w:hAnsi="Arial" w:cs="Arial"/>
          <w:b/>
          <w:u w:val="single"/>
        </w:rPr>
        <w:t>Subrecipients</w:t>
      </w:r>
    </w:p>
    <w:p w14:paraId="0530AE58" w14:textId="7E02E3B5" w:rsidR="00B675A4" w:rsidRPr="00E45324" w:rsidRDefault="00AB0170" w:rsidP="00E07920">
      <w:pPr>
        <w:pStyle w:val="NoSpacing"/>
        <w:numPr>
          <w:ilvl w:val="1"/>
          <w:numId w:val="3"/>
        </w:numPr>
        <w:rPr>
          <w:rFonts w:ascii="Arial" w:hAnsi="Arial" w:cs="Arial"/>
          <w:b/>
          <w:u w:val="single"/>
        </w:rPr>
      </w:pPr>
      <w:r w:rsidRPr="00E45324">
        <w:rPr>
          <w:rFonts w:ascii="Arial" w:hAnsi="Arial" w:cs="Arial"/>
        </w:rPr>
        <w:t xml:space="preserve">We are using Green Hat LLC. Green Hat LLC has prepared and provided a cost proposal narrative and template that is </w:t>
      </w:r>
      <w:r w:rsidR="00DC23C6">
        <w:rPr>
          <w:rFonts w:ascii="Arial" w:hAnsi="Arial" w:cs="Arial"/>
        </w:rPr>
        <w:t xml:space="preserve">included in </w:t>
      </w:r>
      <w:r w:rsidRPr="00E45324">
        <w:rPr>
          <w:rFonts w:ascii="Arial" w:hAnsi="Arial" w:cs="Arial"/>
        </w:rPr>
        <w:t xml:space="preserve">this </w:t>
      </w:r>
      <w:r w:rsidR="00DC23C6">
        <w:rPr>
          <w:rFonts w:ascii="Arial" w:hAnsi="Arial" w:cs="Arial"/>
        </w:rPr>
        <w:t>cost proposal</w:t>
      </w:r>
      <w:r w:rsidRPr="00E45324">
        <w:rPr>
          <w:rFonts w:ascii="Arial" w:hAnsi="Arial" w:cs="Arial"/>
        </w:rPr>
        <w:t>. Green Hat is proposed at $25,000 with 50% cost share.</w:t>
      </w:r>
    </w:p>
    <w:p w14:paraId="0530AE59" w14:textId="77777777" w:rsidR="00B675A4" w:rsidRPr="00E45324" w:rsidRDefault="00B675A4" w:rsidP="00B675A4">
      <w:pPr>
        <w:pStyle w:val="NoSpacing"/>
        <w:numPr>
          <w:ilvl w:val="0"/>
          <w:numId w:val="3"/>
        </w:numPr>
        <w:rPr>
          <w:rFonts w:ascii="Arial" w:hAnsi="Arial" w:cs="Arial"/>
          <w:b/>
          <w:u w:val="single"/>
        </w:rPr>
      </w:pPr>
      <w:r w:rsidRPr="00E45324">
        <w:rPr>
          <w:rFonts w:ascii="Arial" w:hAnsi="Arial" w:cs="Arial"/>
          <w:b/>
          <w:u w:val="single"/>
        </w:rPr>
        <w:t>Other Direct Costs (ODCs)</w:t>
      </w:r>
    </w:p>
    <w:p w14:paraId="0530AE5A" w14:textId="77777777" w:rsidR="00B675A4" w:rsidRPr="00E45324" w:rsidRDefault="00AB0170" w:rsidP="00B675A4">
      <w:pPr>
        <w:pStyle w:val="NoSpacing"/>
        <w:numPr>
          <w:ilvl w:val="1"/>
          <w:numId w:val="3"/>
        </w:numPr>
        <w:rPr>
          <w:rFonts w:ascii="Arial" w:hAnsi="Arial" w:cs="Arial"/>
          <w:u w:val="single"/>
        </w:rPr>
      </w:pPr>
      <w:r w:rsidRPr="00E45324">
        <w:rPr>
          <w:rFonts w:ascii="Arial" w:hAnsi="Arial" w:cs="Arial"/>
        </w:rPr>
        <w:t>We have not identified any other direct costs for this effort</w:t>
      </w:r>
    </w:p>
    <w:p w14:paraId="0530AE5B"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Indirect Costs</w:t>
      </w:r>
    </w:p>
    <w:p w14:paraId="0530AE5C" w14:textId="77777777" w:rsidR="003435BD" w:rsidRPr="00E45324" w:rsidRDefault="00AB0170" w:rsidP="00AB0170">
      <w:pPr>
        <w:pStyle w:val="NoSpacing"/>
        <w:numPr>
          <w:ilvl w:val="1"/>
          <w:numId w:val="3"/>
        </w:numPr>
        <w:rPr>
          <w:rFonts w:ascii="Arial" w:hAnsi="Arial" w:cs="Arial"/>
        </w:rPr>
      </w:pPr>
      <w:r w:rsidRPr="00E45324">
        <w:rPr>
          <w:rFonts w:ascii="Arial" w:hAnsi="Arial" w:cs="Arial"/>
        </w:rPr>
        <w:t xml:space="preserve">Genius LLC, is claiming </w:t>
      </w:r>
      <w:r w:rsidR="00991224" w:rsidRPr="00E45324">
        <w:rPr>
          <w:rFonts w:ascii="Arial" w:hAnsi="Arial" w:cs="Arial"/>
        </w:rPr>
        <w:t>58.4</w:t>
      </w:r>
      <w:r w:rsidRPr="00E45324">
        <w:rPr>
          <w:rFonts w:ascii="Arial" w:hAnsi="Arial" w:cs="Arial"/>
        </w:rPr>
        <w:t xml:space="preserve">% F&amp;A applied to the </w:t>
      </w:r>
      <w:r w:rsidR="003435BD" w:rsidRPr="00E45324">
        <w:rPr>
          <w:rFonts w:ascii="Arial" w:hAnsi="Arial" w:cs="Arial"/>
        </w:rPr>
        <w:t>following bases:</w:t>
      </w:r>
    </w:p>
    <w:p w14:paraId="0530AE5D"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Direct labor (Fringe and OH) $</w:t>
      </w:r>
      <w:r w:rsidR="00AB0AA5" w:rsidRPr="00E45324">
        <w:rPr>
          <w:rFonts w:ascii="Arial" w:hAnsi="Arial" w:cs="Arial"/>
        </w:rPr>
        <w:t>229</w:t>
      </w:r>
      <w:r w:rsidR="00BF714C" w:rsidRPr="00E45324">
        <w:rPr>
          <w:rFonts w:ascii="Arial" w:hAnsi="Arial" w:cs="Arial"/>
        </w:rPr>
        <w:t>,717</w:t>
      </w:r>
    </w:p>
    <w:p w14:paraId="0530AE5E"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Materials: $22,500</w:t>
      </w:r>
    </w:p>
    <w:p w14:paraId="0530AE5F"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Travel: $2,675</w:t>
      </w:r>
    </w:p>
    <w:p w14:paraId="0530AE60" w14:textId="77777777" w:rsidR="003435BD" w:rsidRPr="00E45324" w:rsidRDefault="003435BD" w:rsidP="00270B26">
      <w:pPr>
        <w:pStyle w:val="NoSpacing"/>
        <w:numPr>
          <w:ilvl w:val="2"/>
          <w:numId w:val="3"/>
        </w:numPr>
        <w:rPr>
          <w:rFonts w:ascii="Arial" w:hAnsi="Arial" w:cs="Arial"/>
        </w:rPr>
      </w:pPr>
      <w:r w:rsidRPr="00E45324">
        <w:rPr>
          <w:rFonts w:ascii="Arial" w:hAnsi="Arial" w:cs="Arial"/>
        </w:rPr>
        <w:t>Consultants: $7</w:t>
      </w:r>
      <w:r w:rsidR="00AB0AA5" w:rsidRPr="00E45324">
        <w:rPr>
          <w:rFonts w:ascii="Arial" w:hAnsi="Arial" w:cs="Arial"/>
        </w:rPr>
        <w:t>8,22</w:t>
      </w:r>
      <w:r w:rsidRPr="00E45324">
        <w:rPr>
          <w:rFonts w:ascii="Arial" w:hAnsi="Arial" w:cs="Arial"/>
        </w:rPr>
        <w:t>5</w:t>
      </w:r>
    </w:p>
    <w:p w14:paraId="0530AE61" w14:textId="77777777" w:rsidR="003435BD" w:rsidRPr="00E45324" w:rsidRDefault="003435BD" w:rsidP="00270B26">
      <w:pPr>
        <w:pStyle w:val="NoSpacing"/>
        <w:numPr>
          <w:ilvl w:val="2"/>
          <w:numId w:val="3"/>
        </w:numPr>
        <w:rPr>
          <w:rFonts w:ascii="Arial" w:hAnsi="Arial" w:cs="Arial"/>
        </w:rPr>
      </w:pPr>
      <w:r w:rsidRPr="00E45324">
        <w:rPr>
          <w:rFonts w:ascii="Arial" w:hAnsi="Arial" w:cs="Arial"/>
        </w:rPr>
        <w:t>Total: $</w:t>
      </w:r>
      <w:r w:rsidR="00AB0AA5" w:rsidRPr="00E45324">
        <w:rPr>
          <w:rFonts w:ascii="Arial" w:hAnsi="Arial" w:cs="Arial"/>
        </w:rPr>
        <w:t>333,</w:t>
      </w:r>
      <w:r w:rsidR="00BF714C" w:rsidRPr="00E45324">
        <w:rPr>
          <w:rFonts w:ascii="Arial" w:hAnsi="Arial" w:cs="Arial"/>
        </w:rPr>
        <w:t>117</w:t>
      </w:r>
    </w:p>
    <w:p w14:paraId="0530AE62" w14:textId="77777777" w:rsidR="00F23190" w:rsidRPr="00E45324" w:rsidRDefault="00A43DA1" w:rsidP="00F23190">
      <w:pPr>
        <w:pStyle w:val="NoSpacing"/>
        <w:numPr>
          <w:ilvl w:val="1"/>
          <w:numId w:val="3"/>
        </w:numPr>
        <w:rPr>
          <w:rFonts w:ascii="Arial" w:hAnsi="Arial" w:cs="Arial"/>
        </w:rPr>
      </w:pPr>
      <w:r w:rsidRPr="00E45324">
        <w:rPr>
          <w:rFonts w:ascii="Arial" w:hAnsi="Arial" w:cs="Arial"/>
        </w:rPr>
        <w:t xml:space="preserve">The F&amp;A cost pool was pulled from the general ledger for fiscal year ended 30 September 2016 and totaled </w:t>
      </w:r>
      <w:r w:rsidR="00AB0170" w:rsidRPr="00E45324">
        <w:rPr>
          <w:rFonts w:ascii="Arial" w:hAnsi="Arial" w:cs="Arial"/>
        </w:rPr>
        <w:t>$</w:t>
      </w:r>
      <w:r w:rsidR="003F4F4D" w:rsidRPr="00E45324">
        <w:rPr>
          <w:rFonts w:ascii="Arial" w:hAnsi="Arial" w:cs="Arial"/>
        </w:rPr>
        <w:t>194,540.33</w:t>
      </w:r>
      <w:r w:rsidR="00F23190" w:rsidRPr="00E45324">
        <w:rPr>
          <w:rFonts w:ascii="Arial" w:hAnsi="Arial" w:cs="Arial"/>
        </w:rPr>
        <w:t xml:space="preserve"> </w:t>
      </w:r>
      <w:r w:rsidR="00AB0170" w:rsidRPr="00E45324">
        <w:rPr>
          <w:rFonts w:ascii="Arial" w:hAnsi="Arial" w:cs="Arial"/>
        </w:rPr>
        <w:t xml:space="preserve">at 50% cost share. </w:t>
      </w:r>
      <w:r w:rsidR="00F23190" w:rsidRPr="00E45324">
        <w:rPr>
          <w:rFonts w:ascii="Arial" w:hAnsi="Arial" w:cs="Arial"/>
        </w:rPr>
        <w:t xml:space="preserve"> </w:t>
      </w:r>
    </w:p>
    <w:p w14:paraId="0530AE63" w14:textId="77777777" w:rsidR="00F23190" w:rsidRPr="00E45324" w:rsidRDefault="00F23190" w:rsidP="004A5395">
      <w:pPr>
        <w:pStyle w:val="NoSpacing"/>
        <w:numPr>
          <w:ilvl w:val="1"/>
          <w:numId w:val="3"/>
        </w:numPr>
        <w:rPr>
          <w:rFonts w:ascii="Arial" w:hAnsi="Arial" w:cs="Arial"/>
        </w:rPr>
      </w:pPr>
      <w:r w:rsidRPr="00E45324">
        <w:rPr>
          <w:rFonts w:ascii="Arial" w:hAnsi="Arial" w:cs="Arial"/>
        </w:rPr>
        <w:t>The F&amp;A is comprised of all of the following:</w:t>
      </w:r>
    </w:p>
    <w:tbl>
      <w:tblPr>
        <w:tblW w:w="7015" w:type="dxa"/>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0"/>
        <w:gridCol w:w="3255"/>
      </w:tblGrid>
      <w:tr w:rsidR="00B1740F" w:rsidRPr="00E45324" w14:paraId="0530AE66" w14:textId="77777777" w:rsidTr="00B1740F">
        <w:trPr>
          <w:trHeight w:val="264"/>
        </w:trPr>
        <w:tc>
          <w:tcPr>
            <w:tcW w:w="3760" w:type="dxa"/>
            <w:shd w:val="clear" w:color="auto" w:fill="auto"/>
            <w:noWrap/>
            <w:vAlign w:val="bottom"/>
            <w:hideMark/>
          </w:tcPr>
          <w:p w14:paraId="0530AE64"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Item</w:t>
            </w:r>
          </w:p>
        </w:tc>
        <w:tc>
          <w:tcPr>
            <w:tcW w:w="3255" w:type="dxa"/>
            <w:shd w:val="clear" w:color="auto" w:fill="auto"/>
            <w:noWrap/>
            <w:vAlign w:val="bottom"/>
            <w:hideMark/>
          </w:tcPr>
          <w:p w14:paraId="0530AE65"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Cost</w:t>
            </w:r>
          </w:p>
        </w:tc>
      </w:tr>
      <w:tr w:rsidR="00B1740F" w:rsidRPr="00E45324" w14:paraId="0530AE69" w14:textId="77777777" w:rsidTr="00B1740F">
        <w:trPr>
          <w:trHeight w:val="264"/>
        </w:trPr>
        <w:tc>
          <w:tcPr>
            <w:tcW w:w="3760" w:type="dxa"/>
            <w:shd w:val="clear" w:color="auto" w:fill="auto"/>
            <w:noWrap/>
            <w:vAlign w:val="bottom"/>
            <w:hideMark/>
          </w:tcPr>
          <w:p w14:paraId="0530AE67"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Sales and Marketing Salaries</w:t>
            </w:r>
          </w:p>
        </w:tc>
        <w:tc>
          <w:tcPr>
            <w:tcW w:w="3255" w:type="dxa"/>
            <w:shd w:val="clear" w:color="auto" w:fill="auto"/>
            <w:noWrap/>
            <w:vAlign w:val="bottom"/>
            <w:hideMark/>
          </w:tcPr>
          <w:p w14:paraId="0530AE68"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w:t>
            </w:r>
            <w:r w:rsidR="00AB0AA5" w:rsidRPr="00E45324">
              <w:rPr>
                <w:rFonts w:ascii="Arial" w:eastAsia="Times New Roman" w:hAnsi="Arial" w:cs="Arial"/>
                <w:color w:val="000000"/>
                <w:sz w:val="20"/>
                <w:szCs w:val="20"/>
              </w:rPr>
              <w:t>30,000.00</w:t>
            </w:r>
          </w:p>
        </w:tc>
      </w:tr>
      <w:tr w:rsidR="00B1740F" w:rsidRPr="00E45324" w14:paraId="0530AE6C" w14:textId="77777777" w:rsidTr="00B1740F">
        <w:trPr>
          <w:trHeight w:val="264"/>
        </w:trPr>
        <w:tc>
          <w:tcPr>
            <w:tcW w:w="3760" w:type="dxa"/>
            <w:shd w:val="clear" w:color="auto" w:fill="auto"/>
            <w:noWrap/>
            <w:vAlign w:val="bottom"/>
            <w:hideMark/>
          </w:tcPr>
          <w:p w14:paraId="0530AE6A"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Facility Rent</w:t>
            </w:r>
          </w:p>
        </w:tc>
        <w:tc>
          <w:tcPr>
            <w:tcW w:w="3255" w:type="dxa"/>
            <w:shd w:val="clear" w:color="auto" w:fill="auto"/>
            <w:noWrap/>
            <w:vAlign w:val="bottom"/>
            <w:hideMark/>
          </w:tcPr>
          <w:p w14:paraId="0530AE6B"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28,000.00 </w:t>
            </w:r>
          </w:p>
        </w:tc>
      </w:tr>
      <w:tr w:rsidR="00B1740F" w:rsidRPr="00E45324" w14:paraId="0530AE6F" w14:textId="77777777" w:rsidTr="00B1740F">
        <w:trPr>
          <w:trHeight w:val="264"/>
        </w:trPr>
        <w:tc>
          <w:tcPr>
            <w:tcW w:w="3760" w:type="dxa"/>
            <w:shd w:val="clear" w:color="auto" w:fill="auto"/>
            <w:noWrap/>
            <w:vAlign w:val="bottom"/>
            <w:hideMark/>
          </w:tcPr>
          <w:p w14:paraId="0530AE6D"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Front Office Salary</w:t>
            </w:r>
          </w:p>
        </w:tc>
        <w:tc>
          <w:tcPr>
            <w:tcW w:w="3255" w:type="dxa"/>
            <w:shd w:val="clear" w:color="auto" w:fill="auto"/>
            <w:noWrap/>
            <w:vAlign w:val="bottom"/>
            <w:hideMark/>
          </w:tcPr>
          <w:p w14:paraId="0530AE6E"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w:t>
            </w:r>
            <w:r w:rsidR="00AB0AA5" w:rsidRPr="00E45324">
              <w:rPr>
                <w:rFonts w:ascii="Arial" w:eastAsia="Times New Roman" w:hAnsi="Arial" w:cs="Arial"/>
                <w:color w:val="000000"/>
                <w:sz w:val="20"/>
                <w:szCs w:val="20"/>
              </w:rPr>
              <w:t>30,000.00</w:t>
            </w:r>
            <w:r w:rsidRPr="00E45324">
              <w:rPr>
                <w:rFonts w:ascii="Arial" w:eastAsia="Times New Roman" w:hAnsi="Arial" w:cs="Arial"/>
                <w:color w:val="000000"/>
                <w:sz w:val="20"/>
                <w:szCs w:val="20"/>
              </w:rPr>
              <w:t xml:space="preserve"> </w:t>
            </w:r>
          </w:p>
        </w:tc>
      </w:tr>
      <w:tr w:rsidR="00B1740F" w:rsidRPr="00E45324" w14:paraId="0530AE72" w14:textId="77777777" w:rsidTr="00B1740F">
        <w:trPr>
          <w:trHeight w:val="264"/>
        </w:trPr>
        <w:tc>
          <w:tcPr>
            <w:tcW w:w="3760" w:type="dxa"/>
            <w:shd w:val="clear" w:color="auto" w:fill="auto"/>
            <w:noWrap/>
            <w:vAlign w:val="bottom"/>
            <w:hideMark/>
          </w:tcPr>
          <w:p w14:paraId="0530AE70"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Government taxes</w:t>
            </w:r>
          </w:p>
        </w:tc>
        <w:tc>
          <w:tcPr>
            <w:tcW w:w="3255" w:type="dxa"/>
            <w:shd w:val="clear" w:color="auto" w:fill="auto"/>
            <w:noWrap/>
            <w:vAlign w:val="bottom"/>
            <w:hideMark/>
          </w:tcPr>
          <w:p w14:paraId="0530AE71" w14:textId="77777777" w:rsidR="00B1740F" w:rsidRPr="00E45324" w:rsidRDefault="00B1740F" w:rsidP="00B1740F">
            <w:pPr>
              <w:spacing w:after="0" w:line="240" w:lineRule="auto"/>
              <w:rPr>
                <w:rFonts w:ascii="Arial" w:eastAsia="Times New Roman" w:hAnsi="Arial" w:cs="Arial"/>
                <w:color w:val="000000"/>
                <w:sz w:val="20"/>
                <w:szCs w:val="20"/>
              </w:rPr>
            </w:pPr>
          </w:p>
        </w:tc>
      </w:tr>
      <w:tr w:rsidR="00B1740F" w:rsidRPr="00E45324" w14:paraId="0530AE75" w14:textId="77777777" w:rsidTr="00B1740F">
        <w:trPr>
          <w:trHeight w:val="264"/>
        </w:trPr>
        <w:tc>
          <w:tcPr>
            <w:tcW w:w="3760" w:type="dxa"/>
            <w:shd w:val="clear" w:color="auto" w:fill="auto"/>
            <w:noWrap/>
            <w:vAlign w:val="bottom"/>
            <w:hideMark/>
          </w:tcPr>
          <w:p w14:paraId="0530AE73"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State income tax</w:t>
            </w:r>
          </w:p>
        </w:tc>
        <w:tc>
          <w:tcPr>
            <w:tcW w:w="3255" w:type="dxa"/>
            <w:shd w:val="clear" w:color="auto" w:fill="auto"/>
            <w:noWrap/>
            <w:vAlign w:val="bottom"/>
            <w:hideMark/>
          </w:tcPr>
          <w:p w14:paraId="0530AE74"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B1740F" w:rsidRPr="00E45324" w14:paraId="0530AE78" w14:textId="77777777" w:rsidTr="00B1740F">
        <w:trPr>
          <w:trHeight w:val="264"/>
        </w:trPr>
        <w:tc>
          <w:tcPr>
            <w:tcW w:w="3760" w:type="dxa"/>
            <w:shd w:val="clear" w:color="auto" w:fill="auto"/>
            <w:noWrap/>
            <w:vAlign w:val="bottom"/>
            <w:hideMark/>
          </w:tcPr>
          <w:p w14:paraId="0530AE76"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Federal Income Tax</w:t>
            </w:r>
          </w:p>
        </w:tc>
        <w:tc>
          <w:tcPr>
            <w:tcW w:w="3255" w:type="dxa"/>
            <w:shd w:val="clear" w:color="auto" w:fill="auto"/>
            <w:noWrap/>
            <w:vAlign w:val="bottom"/>
            <w:hideMark/>
          </w:tcPr>
          <w:p w14:paraId="0530AE77"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50,000.00 </w:t>
            </w:r>
          </w:p>
        </w:tc>
      </w:tr>
      <w:tr w:rsidR="00B1740F" w:rsidRPr="00E45324" w14:paraId="0530AE7B" w14:textId="77777777" w:rsidTr="00B1740F">
        <w:trPr>
          <w:trHeight w:val="264"/>
        </w:trPr>
        <w:tc>
          <w:tcPr>
            <w:tcW w:w="3760" w:type="dxa"/>
            <w:shd w:val="clear" w:color="auto" w:fill="auto"/>
            <w:noWrap/>
            <w:vAlign w:val="bottom"/>
            <w:hideMark/>
          </w:tcPr>
          <w:p w14:paraId="0530AE79"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Property Tax</w:t>
            </w:r>
          </w:p>
        </w:tc>
        <w:tc>
          <w:tcPr>
            <w:tcW w:w="3255" w:type="dxa"/>
            <w:shd w:val="clear" w:color="auto" w:fill="auto"/>
            <w:noWrap/>
            <w:vAlign w:val="bottom"/>
            <w:hideMark/>
          </w:tcPr>
          <w:p w14:paraId="0530AE7A"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w:t>
            </w:r>
            <w:r w:rsidR="00AB0AA5" w:rsidRPr="00E45324">
              <w:rPr>
                <w:rFonts w:ascii="Arial" w:eastAsia="Times New Roman" w:hAnsi="Arial" w:cs="Arial"/>
                <w:color w:val="000000"/>
                <w:sz w:val="20"/>
                <w:szCs w:val="20"/>
              </w:rPr>
              <w:t xml:space="preserve">  21,000.00</w:t>
            </w:r>
          </w:p>
        </w:tc>
      </w:tr>
      <w:tr w:rsidR="00B1740F" w:rsidRPr="00E45324" w14:paraId="0530AE7E" w14:textId="77777777" w:rsidTr="00B1740F">
        <w:trPr>
          <w:trHeight w:val="264"/>
        </w:trPr>
        <w:tc>
          <w:tcPr>
            <w:tcW w:w="3760" w:type="dxa"/>
            <w:shd w:val="clear" w:color="auto" w:fill="auto"/>
            <w:noWrap/>
            <w:vAlign w:val="bottom"/>
            <w:hideMark/>
          </w:tcPr>
          <w:p w14:paraId="0530AE7C"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Microsoft Software License</w:t>
            </w:r>
          </w:p>
        </w:tc>
        <w:tc>
          <w:tcPr>
            <w:tcW w:w="3255" w:type="dxa"/>
            <w:shd w:val="clear" w:color="auto" w:fill="auto"/>
            <w:noWrap/>
            <w:vAlign w:val="bottom"/>
            <w:hideMark/>
          </w:tcPr>
          <w:p w14:paraId="0530AE7D" w14:textId="77777777" w:rsidR="00B1740F" w:rsidRPr="00E45324" w:rsidRDefault="00AB0AA5" w:rsidP="00BF714C">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10,5</w:t>
            </w:r>
            <w:r w:rsidR="00BF714C" w:rsidRPr="00E45324">
              <w:rPr>
                <w:rFonts w:ascii="Arial" w:eastAsia="Times New Roman" w:hAnsi="Arial" w:cs="Arial"/>
                <w:color w:val="000000"/>
                <w:sz w:val="20"/>
                <w:szCs w:val="20"/>
              </w:rPr>
              <w:t>40</w:t>
            </w:r>
            <w:r w:rsidRPr="00E45324">
              <w:rPr>
                <w:rFonts w:ascii="Arial" w:eastAsia="Times New Roman" w:hAnsi="Arial" w:cs="Arial"/>
                <w:color w:val="000000"/>
                <w:sz w:val="20"/>
                <w:szCs w:val="20"/>
              </w:rPr>
              <w:t>.</w:t>
            </w:r>
            <w:r w:rsidR="00BF714C" w:rsidRPr="00E45324">
              <w:rPr>
                <w:rFonts w:ascii="Arial" w:eastAsia="Times New Roman" w:hAnsi="Arial" w:cs="Arial"/>
                <w:color w:val="000000"/>
                <w:sz w:val="20"/>
                <w:szCs w:val="20"/>
              </w:rPr>
              <w:t>33</w:t>
            </w:r>
            <w:r w:rsidR="00B1740F" w:rsidRPr="00E45324">
              <w:rPr>
                <w:rFonts w:ascii="Arial" w:eastAsia="Times New Roman" w:hAnsi="Arial" w:cs="Arial"/>
                <w:color w:val="000000"/>
                <w:sz w:val="20"/>
                <w:szCs w:val="20"/>
              </w:rPr>
              <w:t xml:space="preserve"> </w:t>
            </w:r>
          </w:p>
        </w:tc>
      </w:tr>
      <w:tr w:rsidR="00B1740F" w:rsidRPr="00E45324" w14:paraId="0530AE81" w14:textId="77777777" w:rsidTr="00B1740F">
        <w:trPr>
          <w:trHeight w:val="264"/>
        </w:trPr>
        <w:tc>
          <w:tcPr>
            <w:tcW w:w="3760" w:type="dxa"/>
            <w:shd w:val="clear" w:color="auto" w:fill="auto"/>
            <w:noWrap/>
            <w:vAlign w:val="bottom"/>
            <w:hideMark/>
          </w:tcPr>
          <w:p w14:paraId="0530AE7F"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Business Insurance.</w:t>
            </w:r>
          </w:p>
        </w:tc>
        <w:tc>
          <w:tcPr>
            <w:tcW w:w="3255" w:type="dxa"/>
            <w:shd w:val="clear" w:color="auto" w:fill="auto"/>
            <w:noWrap/>
            <w:vAlign w:val="bottom"/>
            <w:hideMark/>
          </w:tcPr>
          <w:p w14:paraId="0530AE80"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15,000.00 </w:t>
            </w:r>
          </w:p>
        </w:tc>
      </w:tr>
      <w:tr w:rsidR="00B1740F" w:rsidRPr="00E45324" w14:paraId="0530AE84" w14:textId="77777777" w:rsidTr="00B1740F">
        <w:trPr>
          <w:trHeight w:val="264"/>
        </w:trPr>
        <w:tc>
          <w:tcPr>
            <w:tcW w:w="3760" w:type="dxa"/>
            <w:shd w:val="clear" w:color="auto" w:fill="auto"/>
            <w:noWrap/>
            <w:vAlign w:val="bottom"/>
            <w:hideMark/>
          </w:tcPr>
          <w:p w14:paraId="0530AE82"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Total</w:t>
            </w:r>
          </w:p>
        </w:tc>
        <w:tc>
          <w:tcPr>
            <w:tcW w:w="3255" w:type="dxa"/>
            <w:shd w:val="clear" w:color="auto" w:fill="auto"/>
            <w:noWrap/>
            <w:vAlign w:val="bottom"/>
            <w:hideMark/>
          </w:tcPr>
          <w:p w14:paraId="0530AE83" w14:textId="77777777" w:rsidR="00B1740F" w:rsidRPr="00E45324" w:rsidRDefault="00B1740F" w:rsidP="00BF714C">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w:t>
            </w:r>
            <w:r w:rsidR="00AB0AA5" w:rsidRPr="00E45324">
              <w:rPr>
                <w:rFonts w:ascii="Arial" w:eastAsia="Times New Roman" w:hAnsi="Arial" w:cs="Arial"/>
                <w:color w:val="000000"/>
                <w:sz w:val="20"/>
                <w:szCs w:val="20"/>
              </w:rPr>
              <w:t>194,5</w:t>
            </w:r>
            <w:r w:rsidR="00BF714C" w:rsidRPr="00E45324">
              <w:rPr>
                <w:rFonts w:ascii="Arial" w:eastAsia="Times New Roman" w:hAnsi="Arial" w:cs="Arial"/>
                <w:color w:val="000000"/>
                <w:sz w:val="20"/>
                <w:szCs w:val="20"/>
              </w:rPr>
              <w:t>40</w:t>
            </w:r>
            <w:r w:rsidR="00AB0AA5" w:rsidRPr="00E45324">
              <w:rPr>
                <w:rFonts w:ascii="Arial" w:eastAsia="Times New Roman" w:hAnsi="Arial" w:cs="Arial"/>
                <w:color w:val="000000"/>
                <w:sz w:val="20"/>
                <w:szCs w:val="20"/>
              </w:rPr>
              <w:t>.</w:t>
            </w:r>
            <w:r w:rsidR="00BF714C" w:rsidRPr="00E45324">
              <w:rPr>
                <w:rFonts w:ascii="Arial" w:eastAsia="Times New Roman" w:hAnsi="Arial" w:cs="Arial"/>
                <w:color w:val="000000"/>
                <w:sz w:val="20"/>
                <w:szCs w:val="20"/>
              </w:rPr>
              <w:t>33</w:t>
            </w:r>
            <w:r w:rsidRPr="00E45324">
              <w:rPr>
                <w:rFonts w:ascii="Arial" w:eastAsia="Times New Roman" w:hAnsi="Arial" w:cs="Arial"/>
                <w:color w:val="000000"/>
                <w:sz w:val="20"/>
                <w:szCs w:val="20"/>
              </w:rPr>
              <w:t xml:space="preserve"> </w:t>
            </w:r>
          </w:p>
        </w:tc>
      </w:tr>
    </w:tbl>
    <w:p w14:paraId="0530AE85" w14:textId="733C37DF" w:rsidR="006A180B" w:rsidRPr="00E45324" w:rsidRDefault="001B2026" w:rsidP="00F23190">
      <w:pPr>
        <w:pStyle w:val="NoSpacing"/>
        <w:rPr>
          <w:rFonts w:ascii="Arial" w:hAnsi="Arial" w:cs="Arial"/>
          <w:b/>
        </w:rPr>
      </w:pPr>
      <w:r w:rsidRPr="00E45324">
        <w:rPr>
          <w:rFonts w:ascii="Arial" w:hAnsi="Arial" w:cs="Arial"/>
          <w:b/>
          <w:highlight w:val="yellow"/>
        </w:rPr>
        <w:t>NOTE: If there is an existing FPRA reference that instead and cite the applicable rates.</w:t>
      </w:r>
    </w:p>
    <w:p w14:paraId="0530AE86" w14:textId="77777777" w:rsidR="006A180B" w:rsidRPr="00E45324" w:rsidRDefault="006A180B" w:rsidP="006A180B">
      <w:pPr>
        <w:pStyle w:val="NoSpacing"/>
        <w:rPr>
          <w:rFonts w:ascii="Arial" w:hAnsi="Arial" w:cs="Arial"/>
          <w:b/>
        </w:rPr>
      </w:pPr>
    </w:p>
    <w:p w14:paraId="1E187DEF" w14:textId="77777777" w:rsidR="0078031B" w:rsidRPr="00E45324" w:rsidRDefault="0078031B" w:rsidP="0078031B">
      <w:pPr>
        <w:pStyle w:val="NoSpacing"/>
        <w:numPr>
          <w:ilvl w:val="0"/>
          <w:numId w:val="3"/>
        </w:numPr>
        <w:rPr>
          <w:rFonts w:ascii="Arial" w:hAnsi="Arial" w:cs="Arial"/>
          <w:b/>
          <w:u w:val="single"/>
        </w:rPr>
      </w:pPr>
      <w:r w:rsidRPr="00E45324">
        <w:rPr>
          <w:rFonts w:ascii="Arial" w:hAnsi="Arial" w:cs="Arial"/>
          <w:b/>
          <w:u w:val="single"/>
        </w:rPr>
        <w:t xml:space="preserve">Certifications: </w:t>
      </w:r>
    </w:p>
    <w:p w14:paraId="2CA40C79" w14:textId="77777777" w:rsidR="0078031B" w:rsidRPr="00E45324" w:rsidRDefault="0078031B" w:rsidP="0078031B">
      <w:pPr>
        <w:pStyle w:val="NoSpacing"/>
        <w:widowControl w:val="0"/>
        <w:rPr>
          <w:rFonts w:ascii="Arial" w:hAnsi="Arial" w:cs="Arial"/>
          <w:b/>
        </w:rPr>
      </w:pPr>
    </w:p>
    <w:p w14:paraId="2C7F3ED9" w14:textId="77777777" w:rsidR="0078031B" w:rsidRPr="00E45324" w:rsidRDefault="0078031B" w:rsidP="0078031B">
      <w:pPr>
        <w:pStyle w:val="NoSpacing"/>
        <w:widowControl w:val="0"/>
        <w:ind w:left="360"/>
        <w:rPr>
          <w:rFonts w:ascii="Arial" w:hAnsi="Arial" w:cs="Arial"/>
          <w:b/>
        </w:rPr>
      </w:pPr>
      <w:r w:rsidRPr="00E45324">
        <w:rPr>
          <w:rFonts w:ascii="Arial" w:hAnsi="Arial" w:cs="Arial"/>
          <w:b/>
        </w:rPr>
        <w:t>Unallowable costs:</w:t>
      </w:r>
    </w:p>
    <w:p w14:paraId="5B5FE3AB" w14:textId="757ADBD0" w:rsidR="001F6124" w:rsidRPr="001F6124" w:rsidRDefault="0078031B" w:rsidP="000A6FCD">
      <w:pPr>
        <w:pStyle w:val="NoSpacing"/>
        <w:numPr>
          <w:ilvl w:val="0"/>
          <w:numId w:val="6"/>
        </w:numPr>
        <w:rPr>
          <w:i/>
        </w:rPr>
      </w:pPr>
      <w:r w:rsidRPr="001F6124">
        <w:rPr>
          <w:rFonts w:ascii="Arial" w:hAnsi="Arial" w:cs="Arial"/>
          <w:b/>
          <w:i/>
        </w:rPr>
        <w:t>Genius LLC</w:t>
      </w:r>
      <w:r w:rsidRPr="001F6124">
        <w:rPr>
          <w:rFonts w:ascii="Arial" w:hAnsi="Arial" w:cs="Arial"/>
          <w:i/>
        </w:rPr>
        <w:t xml:space="preserve"> (the “</w:t>
      </w:r>
      <w:r w:rsidR="00663F41">
        <w:rPr>
          <w:rFonts w:ascii="Arial" w:hAnsi="Arial" w:cs="Arial"/>
          <w:i/>
        </w:rPr>
        <w:t>Proposal Team Lead</w:t>
      </w:r>
      <w:r w:rsidRPr="001F6124">
        <w:rPr>
          <w:rFonts w:ascii="Arial" w:hAnsi="Arial" w:cs="Arial"/>
          <w:i/>
        </w:rPr>
        <w:t xml:space="preserve">”) </w:t>
      </w:r>
      <w:r w:rsidR="001F6124" w:rsidRPr="001F6124">
        <w:rPr>
          <w:i/>
        </w:rPr>
        <w:t xml:space="preserve">has reviewed the cost proposal for </w:t>
      </w:r>
      <w:r w:rsidR="00663F41">
        <w:rPr>
          <w:i/>
        </w:rPr>
        <w:t>proposal 20</w:t>
      </w:r>
      <w:r w:rsidR="001F6124">
        <w:rPr>
          <w:i/>
        </w:rPr>
        <w:t>-17</w:t>
      </w:r>
      <w:r w:rsidR="001F6124" w:rsidRPr="001F6124">
        <w:rPr>
          <w:i/>
        </w:rPr>
        <w:t xml:space="preserve"> (the “Pr</w:t>
      </w:r>
      <w:r w:rsidR="00663F41">
        <w:rPr>
          <w:i/>
        </w:rPr>
        <w:t>oposal</w:t>
      </w:r>
      <w:r w:rsidR="001F6124" w:rsidRPr="001F6124">
        <w:rPr>
          <w:i/>
        </w:rPr>
        <w:t xml:space="preserve">”) in accordance with 2 CFR 200 Subpart E and certifies that to the best of its knowledge there are no unallowable costs included with the proposal. </w:t>
      </w:r>
      <w:r w:rsidR="00663F41">
        <w:rPr>
          <w:i/>
        </w:rPr>
        <w:t>Proposal Team Lead</w:t>
      </w:r>
      <w:r w:rsidR="001F6124" w:rsidRPr="001F6124">
        <w:rPr>
          <w:i/>
        </w:rPr>
        <w:t xml:space="preserve"> acknowledges that if unallowable costs are included, </w:t>
      </w:r>
      <w:r w:rsidR="00663F41">
        <w:rPr>
          <w:i/>
        </w:rPr>
        <w:t>Proposal Team Lead</w:t>
      </w:r>
      <w:r w:rsidR="001F6124" w:rsidRPr="001F6124">
        <w:rPr>
          <w:i/>
        </w:rPr>
        <w:t xml:space="preserve"> will not be entitled to reimbursement of such costs.”</w:t>
      </w:r>
    </w:p>
    <w:p w14:paraId="08ADF84F" w14:textId="77777777" w:rsidR="001F6124" w:rsidRPr="00910B2A" w:rsidRDefault="001F6124" w:rsidP="001F6124">
      <w:pPr>
        <w:pStyle w:val="NoSpacing"/>
        <w:numPr>
          <w:ilvl w:val="0"/>
          <w:numId w:val="6"/>
        </w:numPr>
        <w:rPr>
          <w:b/>
        </w:rPr>
      </w:pPr>
      <w:r w:rsidRPr="00910B2A">
        <w:rPr>
          <w:b/>
        </w:rPr>
        <w:t>Profit/fee:</w:t>
      </w:r>
    </w:p>
    <w:p w14:paraId="151B925E" w14:textId="21D8B1B7" w:rsidR="001F6124" w:rsidRDefault="001F6124" w:rsidP="001F6124">
      <w:pPr>
        <w:pStyle w:val="NoSpacing"/>
        <w:ind w:left="720"/>
        <w:rPr>
          <w:i/>
        </w:rPr>
      </w:pPr>
      <w:r>
        <w:rPr>
          <w:i/>
        </w:rPr>
        <w:t>“</w:t>
      </w:r>
      <w:r w:rsidR="00663F41">
        <w:rPr>
          <w:i/>
        </w:rPr>
        <w:t>Proposal Team Lead</w:t>
      </w:r>
      <w:r w:rsidRPr="00910B2A">
        <w:rPr>
          <w:i/>
        </w:rPr>
        <w:t xml:space="preserve"> </w:t>
      </w:r>
      <w:r>
        <w:rPr>
          <w:i/>
        </w:rPr>
        <w:t>has reviewed the cost proposal for the Pro</w:t>
      </w:r>
      <w:r w:rsidR="00663F41">
        <w:rPr>
          <w:i/>
        </w:rPr>
        <w:t>posal</w:t>
      </w:r>
      <w:r>
        <w:rPr>
          <w:i/>
        </w:rPr>
        <w:t xml:space="preserve"> and certifies that to the best of its knowledge the cost proposed do not include any profits, fees or proceeds to </w:t>
      </w:r>
      <w:r w:rsidR="00663F41">
        <w:rPr>
          <w:i/>
        </w:rPr>
        <w:t>Proposal Team Lead</w:t>
      </w:r>
      <w:r>
        <w:rPr>
          <w:i/>
        </w:rPr>
        <w:t xml:space="preserve">. </w:t>
      </w:r>
      <w:r w:rsidR="00663F41">
        <w:rPr>
          <w:i/>
        </w:rPr>
        <w:t>Proposal Team Lead</w:t>
      </w:r>
      <w:r w:rsidRPr="00910B2A">
        <w:rPr>
          <w:i/>
        </w:rPr>
        <w:t xml:space="preserve"> </w:t>
      </w:r>
      <w:r>
        <w:rPr>
          <w:i/>
        </w:rPr>
        <w:t xml:space="preserve">acknowledges that if profits, fees or proceeds to </w:t>
      </w:r>
      <w:r w:rsidR="00663F41">
        <w:rPr>
          <w:i/>
        </w:rPr>
        <w:t>Proposal Team Lead</w:t>
      </w:r>
      <w:r>
        <w:rPr>
          <w:i/>
        </w:rPr>
        <w:t xml:space="preserve"> are included, </w:t>
      </w:r>
      <w:r w:rsidR="00663F41">
        <w:rPr>
          <w:i/>
        </w:rPr>
        <w:t>Proposal Team Lead</w:t>
      </w:r>
      <w:r w:rsidRPr="00910B2A">
        <w:rPr>
          <w:i/>
        </w:rPr>
        <w:t xml:space="preserve"> </w:t>
      </w:r>
      <w:r>
        <w:rPr>
          <w:i/>
        </w:rPr>
        <w:t>will not be entitled to their reimbursement”</w:t>
      </w:r>
    </w:p>
    <w:p w14:paraId="5DCAE54E" w14:textId="77777777" w:rsidR="001F6124" w:rsidRPr="00910B2A" w:rsidRDefault="001F6124" w:rsidP="001F6124">
      <w:pPr>
        <w:pStyle w:val="NoSpacing"/>
        <w:numPr>
          <w:ilvl w:val="0"/>
          <w:numId w:val="6"/>
        </w:numPr>
        <w:rPr>
          <w:b/>
          <w:i/>
        </w:rPr>
      </w:pPr>
      <w:r w:rsidRPr="00910B2A">
        <w:rPr>
          <w:b/>
        </w:rPr>
        <w:t>Cost source/substantiating/supporting documentation:</w:t>
      </w:r>
    </w:p>
    <w:p w14:paraId="4BCBD447" w14:textId="72D2047B" w:rsidR="001F6124" w:rsidRDefault="001F6124" w:rsidP="001F6124">
      <w:pPr>
        <w:pStyle w:val="NoSpacing"/>
        <w:ind w:left="720"/>
        <w:rPr>
          <w:i/>
        </w:rPr>
      </w:pPr>
      <w:r>
        <w:rPr>
          <w:i/>
        </w:rPr>
        <w:t>“</w:t>
      </w:r>
      <w:r w:rsidR="00663F41">
        <w:rPr>
          <w:i/>
        </w:rPr>
        <w:t>Proposal Team Lead</w:t>
      </w:r>
      <w:r>
        <w:rPr>
          <w:i/>
        </w:rPr>
        <w:t xml:space="preserve"> has developed the cost proposal for the Pro</w:t>
      </w:r>
      <w:r w:rsidR="00663F41">
        <w:rPr>
          <w:i/>
        </w:rPr>
        <w:t>posal</w:t>
      </w:r>
      <w:r>
        <w:rPr>
          <w:i/>
        </w:rPr>
        <w:t xml:space="preserve"> using available readily accessible documentation as referenced in the cost proposal narrative. </w:t>
      </w:r>
      <w:r w:rsidR="00663F41">
        <w:rPr>
          <w:i/>
        </w:rPr>
        <w:t xml:space="preserve">Proposal </w:t>
      </w:r>
      <w:r w:rsidR="00663F41">
        <w:rPr>
          <w:i/>
        </w:rPr>
        <w:lastRenderedPageBreak/>
        <w:t>Team Lead</w:t>
      </w:r>
      <w:r>
        <w:rPr>
          <w:i/>
        </w:rPr>
        <w:t xml:space="preserve"> acknowledges that documentation will be required when invoicing for reimbursement of costs incurred and that a lack of substantiating documentation may cause </w:t>
      </w:r>
      <w:r w:rsidR="00663F41">
        <w:rPr>
          <w:i/>
        </w:rPr>
        <w:t>Proposal Team Lead</w:t>
      </w:r>
      <w:r>
        <w:rPr>
          <w:i/>
        </w:rPr>
        <w:t xml:space="preserve"> to be denied reimbursement of costs incurred.”</w:t>
      </w:r>
    </w:p>
    <w:p w14:paraId="659B73B2" w14:textId="66C6E9D0" w:rsidR="001F6124" w:rsidRDefault="001F6124" w:rsidP="001F6124">
      <w:pPr>
        <w:pStyle w:val="NoSpacing"/>
        <w:numPr>
          <w:ilvl w:val="0"/>
          <w:numId w:val="6"/>
        </w:numPr>
        <w:rPr>
          <w:b/>
        </w:rPr>
      </w:pPr>
      <w:r>
        <w:rPr>
          <w:b/>
        </w:rPr>
        <w:t>Subrecipient Cost Analysis:</w:t>
      </w:r>
    </w:p>
    <w:p w14:paraId="17B24D95" w14:textId="2985ED57" w:rsidR="001F6124" w:rsidRDefault="001F6124" w:rsidP="001F6124">
      <w:pPr>
        <w:pStyle w:val="NoSpacing"/>
        <w:ind w:left="720"/>
        <w:rPr>
          <w:i/>
        </w:rPr>
      </w:pPr>
      <w:r w:rsidRPr="00292F1C">
        <w:rPr>
          <w:i/>
        </w:rPr>
        <w:t>“</w:t>
      </w:r>
      <w:r w:rsidR="00663F41">
        <w:rPr>
          <w:i/>
        </w:rPr>
        <w:t>Proposal Team Lead</w:t>
      </w:r>
      <w:r>
        <w:rPr>
          <w:i/>
        </w:rPr>
        <w:t xml:space="preserve"> has reviewed the subrecipient cost proposal for </w:t>
      </w:r>
      <w:r w:rsidR="00E22FD2" w:rsidRPr="00E45324">
        <w:rPr>
          <w:rFonts w:ascii="Arial" w:hAnsi="Arial" w:cs="Arial"/>
        </w:rPr>
        <w:t>Green Hat LLC</w:t>
      </w:r>
      <w:r w:rsidR="00E22FD2">
        <w:rPr>
          <w:i/>
        </w:rPr>
        <w:t xml:space="preserve"> </w:t>
      </w:r>
      <w:r>
        <w:rPr>
          <w:i/>
        </w:rPr>
        <w:t xml:space="preserve">and had made the determination that the subrecipient has provided sufficient and complete cost detail. Based on the information made available to </w:t>
      </w:r>
      <w:r w:rsidR="00663F41">
        <w:rPr>
          <w:i/>
        </w:rPr>
        <w:t>Proposal Team Lead</w:t>
      </w:r>
      <w:r>
        <w:rPr>
          <w:i/>
        </w:rPr>
        <w:t xml:space="preserve">, the proposed costs are allowable, verifiable, </w:t>
      </w:r>
      <w:proofErr w:type="gramStart"/>
      <w:r>
        <w:rPr>
          <w:i/>
        </w:rPr>
        <w:t>reasonable</w:t>
      </w:r>
      <w:proofErr w:type="gramEnd"/>
      <w:r>
        <w:rPr>
          <w:i/>
        </w:rPr>
        <w:t xml:space="preserve"> and necessary per 2 CFR 200 Subpart E, and the Cost Share to MxD cost allocation is appropriate for the effort. As a result of this analysis, </w:t>
      </w:r>
      <w:r w:rsidR="00663F41">
        <w:rPr>
          <w:i/>
        </w:rPr>
        <w:t>Proposal Team Lead</w:t>
      </w:r>
      <w:r>
        <w:rPr>
          <w:i/>
        </w:rPr>
        <w:t xml:space="preserve"> considers this proposal to be adequate as a basis for subaward.” </w:t>
      </w:r>
    </w:p>
    <w:p w14:paraId="2E56FF68" w14:textId="77777777" w:rsidR="001F6124" w:rsidRDefault="001F6124" w:rsidP="001F6124">
      <w:pPr>
        <w:pStyle w:val="NoSpacing"/>
        <w:numPr>
          <w:ilvl w:val="0"/>
          <w:numId w:val="6"/>
        </w:numPr>
        <w:rPr>
          <w:b/>
        </w:rPr>
      </w:pPr>
      <w:r w:rsidRPr="00292F1C">
        <w:rPr>
          <w:b/>
        </w:rPr>
        <w:t>Authority</w:t>
      </w:r>
      <w:r>
        <w:rPr>
          <w:b/>
        </w:rPr>
        <w:t>:</w:t>
      </w:r>
    </w:p>
    <w:p w14:paraId="5A910E0C" w14:textId="16B0E61A" w:rsidR="001F6124" w:rsidRDefault="001F6124" w:rsidP="001F6124">
      <w:pPr>
        <w:pStyle w:val="NoSpacing"/>
        <w:ind w:left="720"/>
        <w:rPr>
          <w:i/>
        </w:rPr>
      </w:pPr>
      <w:r w:rsidRPr="00292F1C">
        <w:rPr>
          <w:i/>
        </w:rPr>
        <w:t xml:space="preserve">“I </w:t>
      </w:r>
      <w:r>
        <w:rPr>
          <w:i/>
        </w:rPr>
        <w:t xml:space="preserve">acknowledge and agree that MxD will be relying on the foregoing certifications and I represent and warrant that I have the authority to make these certifications on behalf of the </w:t>
      </w:r>
      <w:r w:rsidR="00663F41">
        <w:rPr>
          <w:i/>
        </w:rPr>
        <w:t>Proposal Team Lead</w:t>
      </w:r>
      <w:r>
        <w:rPr>
          <w:i/>
        </w:rPr>
        <w:t>.”</w:t>
      </w:r>
      <w:r w:rsidRPr="00292F1C">
        <w:rPr>
          <w:i/>
        </w:rPr>
        <w:t xml:space="preserve"> </w:t>
      </w:r>
    </w:p>
    <w:p w14:paraId="748A2A76" w14:textId="0035DF20" w:rsidR="0078031B" w:rsidRPr="00E45324" w:rsidRDefault="0078031B" w:rsidP="001F6124">
      <w:pPr>
        <w:pStyle w:val="NoSpacing"/>
        <w:widowControl w:val="0"/>
        <w:ind w:left="720"/>
        <w:rPr>
          <w:rFonts w:ascii="Arial" w:hAnsi="Arial" w:cs="Arial"/>
          <w:i/>
        </w:rPr>
      </w:pPr>
    </w:p>
    <w:p w14:paraId="738BE12F" w14:textId="77777777" w:rsidR="0078031B" w:rsidRPr="00E45324" w:rsidRDefault="0078031B" w:rsidP="0078031B">
      <w:pPr>
        <w:rPr>
          <w:rFonts w:ascii="Arial" w:hAnsi="Arial" w:cs="Arial"/>
          <w:u w:val="single"/>
        </w:rPr>
      </w:pPr>
    </w:p>
    <w:tbl>
      <w:tblPr>
        <w:tblW w:w="5240" w:type="dxa"/>
        <w:tblLook w:val="04A0" w:firstRow="1" w:lastRow="0" w:firstColumn="1" w:lastColumn="0" w:noHBand="0" w:noVBand="1"/>
      </w:tblPr>
      <w:tblGrid>
        <w:gridCol w:w="5240"/>
      </w:tblGrid>
      <w:tr w:rsidR="0078031B" w:rsidRPr="00E45324" w14:paraId="43D04D22" w14:textId="77777777" w:rsidTr="00B05584">
        <w:trPr>
          <w:trHeight w:val="450"/>
        </w:trPr>
        <w:tc>
          <w:tcPr>
            <w:tcW w:w="5240" w:type="dxa"/>
            <w:vMerge w:val="restart"/>
            <w:tcBorders>
              <w:top w:val="single" w:sz="8" w:space="0" w:color="auto"/>
              <w:left w:val="single" w:sz="8" w:space="0" w:color="auto"/>
              <w:bottom w:val="single" w:sz="8" w:space="0" w:color="000000"/>
              <w:right w:val="single" w:sz="8" w:space="0" w:color="000000"/>
            </w:tcBorders>
            <w:shd w:val="clear" w:color="000000" w:fill="FFFFFF"/>
            <w:noWrap/>
            <w:vAlign w:val="bottom"/>
            <w:hideMark/>
          </w:tcPr>
          <w:p w14:paraId="584AACB4" w14:textId="77777777" w:rsidR="0078031B" w:rsidRPr="00E45324" w:rsidRDefault="0078031B" w:rsidP="00B05584">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 </w:t>
            </w:r>
          </w:p>
        </w:tc>
      </w:tr>
      <w:tr w:rsidR="0078031B" w:rsidRPr="00E45324" w14:paraId="1332BC43"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292BDFBA"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208E2C89"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1C6D1A14"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42ECB0AF"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094F5140"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56B30EDD" w14:textId="77777777" w:rsidTr="00B05584">
        <w:trPr>
          <w:trHeight w:val="516"/>
        </w:trPr>
        <w:tc>
          <w:tcPr>
            <w:tcW w:w="5240" w:type="dxa"/>
            <w:tcBorders>
              <w:top w:val="single" w:sz="8" w:space="0" w:color="auto"/>
              <w:left w:val="single" w:sz="8" w:space="0" w:color="auto"/>
              <w:bottom w:val="single" w:sz="8" w:space="0" w:color="auto"/>
              <w:right w:val="single" w:sz="8" w:space="0" w:color="000000"/>
            </w:tcBorders>
            <w:shd w:val="clear" w:color="000000" w:fill="D9D9D9"/>
            <w:vAlign w:val="bottom"/>
            <w:hideMark/>
          </w:tcPr>
          <w:p w14:paraId="0D42F867"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 xml:space="preserve">Signature </w:t>
            </w:r>
            <w:r w:rsidRPr="00E45324">
              <w:rPr>
                <w:rFonts w:ascii="Arial" w:eastAsia="Times New Roman" w:hAnsi="Arial" w:cs="Arial"/>
                <w:b/>
                <w:bCs/>
                <w:sz w:val="20"/>
                <w:szCs w:val="20"/>
              </w:rPr>
              <w:br/>
              <w:t>Printed Name:</w:t>
            </w:r>
          </w:p>
          <w:p w14:paraId="5D403E30"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Title:</w:t>
            </w:r>
          </w:p>
          <w:p w14:paraId="049EAF2D"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Date:</w:t>
            </w:r>
          </w:p>
        </w:tc>
      </w:tr>
    </w:tbl>
    <w:p w14:paraId="0530AE99" w14:textId="77777777" w:rsidR="005116BA" w:rsidRPr="00E45324" w:rsidRDefault="005116BA" w:rsidP="0078031B">
      <w:pPr>
        <w:pStyle w:val="NoSpacing"/>
        <w:ind w:left="720"/>
        <w:rPr>
          <w:rFonts w:ascii="Arial" w:hAnsi="Arial" w:cs="Arial"/>
        </w:rPr>
      </w:pPr>
    </w:p>
    <w:sectPr w:rsidR="005116BA" w:rsidRPr="00E453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6542E"/>
    <w:multiLevelType w:val="hybridMultilevel"/>
    <w:tmpl w:val="5D32C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A392E"/>
    <w:multiLevelType w:val="hybridMultilevel"/>
    <w:tmpl w:val="9BFE0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4D043B"/>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9F6163"/>
    <w:multiLevelType w:val="hybridMultilevel"/>
    <w:tmpl w:val="97A4096A"/>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4CBAD8A8">
      <w:numFmt w:val="bullet"/>
      <w:lvlText w:val="-"/>
      <w:lvlJc w:val="left"/>
      <w:pPr>
        <w:ind w:left="3600" w:hanging="360"/>
      </w:pPr>
      <w:rPr>
        <w:rFonts w:ascii="Calibri" w:eastAsiaTheme="minorHAnsi" w:hAnsi="Calibri" w:cstheme="minorBid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0C456CC"/>
    <w:multiLevelType w:val="hybridMultilevel"/>
    <w:tmpl w:val="C964B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17129A"/>
    <w:multiLevelType w:val="hybridMultilevel"/>
    <w:tmpl w:val="6A6E6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9A5E6D"/>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5B344D"/>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DCB"/>
    <w:rsid w:val="00030D77"/>
    <w:rsid w:val="000C0101"/>
    <w:rsid w:val="00156FDE"/>
    <w:rsid w:val="001755CB"/>
    <w:rsid w:val="001B2026"/>
    <w:rsid w:val="001E3BEB"/>
    <w:rsid w:val="001F6124"/>
    <w:rsid w:val="002D48AE"/>
    <w:rsid w:val="002D671D"/>
    <w:rsid w:val="002F10FF"/>
    <w:rsid w:val="00336E1E"/>
    <w:rsid w:val="003435BD"/>
    <w:rsid w:val="003F4F4D"/>
    <w:rsid w:val="004D6BE9"/>
    <w:rsid w:val="005116BA"/>
    <w:rsid w:val="00663F41"/>
    <w:rsid w:val="006A180B"/>
    <w:rsid w:val="0078031B"/>
    <w:rsid w:val="008A5C85"/>
    <w:rsid w:val="0091466A"/>
    <w:rsid w:val="00920F74"/>
    <w:rsid w:val="00977C9C"/>
    <w:rsid w:val="00991224"/>
    <w:rsid w:val="009C7D1A"/>
    <w:rsid w:val="00A43DA1"/>
    <w:rsid w:val="00AB0170"/>
    <w:rsid w:val="00AB0AA5"/>
    <w:rsid w:val="00AF6438"/>
    <w:rsid w:val="00B1740F"/>
    <w:rsid w:val="00B675A4"/>
    <w:rsid w:val="00B95CD3"/>
    <w:rsid w:val="00BD1DCB"/>
    <w:rsid w:val="00BF714C"/>
    <w:rsid w:val="00DC23C6"/>
    <w:rsid w:val="00E049D3"/>
    <w:rsid w:val="00E22FD2"/>
    <w:rsid w:val="00E45324"/>
    <w:rsid w:val="00ED6653"/>
    <w:rsid w:val="00F075A0"/>
    <w:rsid w:val="00F219BD"/>
    <w:rsid w:val="00F2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0ADFE"/>
  <w15:chartTrackingRefBased/>
  <w15:docId w15:val="{0AD069AE-3296-4E59-B290-6C7B63AE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116BA"/>
    <w:pPr>
      <w:pBdr>
        <w:bottom w:val="single" w:sz="8" w:space="4" w:color="DA2328" w:themeColor="accent1"/>
      </w:pBdr>
      <w:spacing w:after="300" w:line="240" w:lineRule="auto"/>
      <w:contextualSpacing/>
    </w:pPr>
    <w:rPr>
      <w:rFonts w:asciiTheme="majorHAnsi" w:eastAsiaTheme="majorEastAsia" w:hAnsiTheme="majorHAnsi" w:cstheme="majorBidi"/>
      <w:color w:val="373738" w:themeColor="text2" w:themeShade="BF"/>
      <w:spacing w:val="5"/>
      <w:kern w:val="28"/>
      <w:sz w:val="52"/>
      <w:szCs w:val="52"/>
    </w:rPr>
  </w:style>
  <w:style w:type="character" w:customStyle="1" w:styleId="TitleChar">
    <w:name w:val="Title Char"/>
    <w:basedOn w:val="DefaultParagraphFont"/>
    <w:link w:val="Title"/>
    <w:uiPriority w:val="10"/>
    <w:rsid w:val="005116BA"/>
    <w:rPr>
      <w:rFonts w:asciiTheme="majorHAnsi" w:eastAsiaTheme="majorEastAsia" w:hAnsiTheme="majorHAnsi" w:cstheme="majorBidi"/>
      <w:color w:val="373738" w:themeColor="text2" w:themeShade="BF"/>
      <w:spacing w:val="5"/>
      <w:kern w:val="28"/>
      <w:sz w:val="52"/>
      <w:szCs w:val="52"/>
    </w:rPr>
  </w:style>
  <w:style w:type="paragraph" w:styleId="ListParagraph">
    <w:name w:val="List Paragraph"/>
    <w:basedOn w:val="Normal"/>
    <w:uiPriority w:val="34"/>
    <w:qFormat/>
    <w:rsid w:val="00B675A4"/>
    <w:pPr>
      <w:spacing w:after="200" w:line="276" w:lineRule="auto"/>
      <w:ind w:left="720"/>
      <w:contextualSpacing/>
    </w:pPr>
  </w:style>
  <w:style w:type="paragraph" w:styleId="NoSpacing">
    <w:name w:val="No Spacing"/>
    <w:uiPriority w:val="1"/>
    <w:qFormat/>
    <w:rsid w:val="00B675A4"/>
    <w:pPr>
      <w:spacing w:after="0" w:line="240" w:lineRule="auto"/>
    </w:pPr>
  </w:style>
  <w:style w:type="table" w:styleId="TableGrid">
    <w:name w:val="Table Grid"/>
    <w:basedOn w:val="TableNormal"/>
    <w:uiPriority w:val="39"/>
    <w:rsid w:val="00E04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550699">
      <w:bodyDiv w:val="1"/>
      <w:marLeft w:val="0"/>
      <w:marRight w:val="0"/>
      <w:marTop w:val="0"/>
      <w:marBottom w:val="0"/>
      <w:divBdr>
        <w:top w:val="none" w:sz="0" w:space="0" w:color="auto"/>
        <w:left w:val="none" w:sz="0" w:space="0" w:color="auto"/>
        <w:bottom w:val="none" w:sz="0" w:space="0" w:color="auto"/>
        <w:right w:val="none" w:sz="0" w:space="0" w:color="auto"/>
      </w:divBdr>
    </w:div>
    <w:div w:id="857237949">
      <w:bodyDiv w:val="1"/>
      <w:marLeft w:val="0"/>
      <w:marRight w:val="0"/>
      <w:marTop w:val="0"/>
      <w:marBottom w:val="0"/>
      <w:divBdr>
        <w:top w:val="none" w:sz="0" w:space="0" w:color="auto"/>
        <w:left w:val="none" w:sz="0" w:space="0" w:color="auto"/>
        <w:bottom w:val="none" w:sz="0" w:space="0" w:color="auto"/>
        <w:right w:val="none" w:sz="0" w:space="0" w:color="auto"/>
      </w:divBdr>
    </w:div>
    <w:div w:id="967396406">
      <w:bodyDiv w:val="1"/>
      <w:marLeft w:val="0"/>
      <w:marRight w:val="0"/>
      <w:marTop w:val="0"/>
      <w:marBottom w:val="0"/>
      <w:divBdr>
        <w:top w:val="none" w:sz="0" w:space="0" w:color="auto"/>
        <w:left w:val="none" w:sz="0" w:space="0" w:color="auto"/>
        <w:bottom w:val="none" w:sz="0" w:space="0" w:color="auto"/>
        <w:right w:val="none" w:sz="0" w:space="0" w:color="auto"/>
      </w:divBdr>
    </w:div>
    <w:div w:id="1033459590">
      <w:bodyDiv w:val="1"/>
      <w:marLeft w:val="0"/>
      <w:marRight w:val="0"/>
      <w:marTop w:val="0"/>
      <w:marBottom w:val="0"/>
      <w:divBdr>
        <w:top w:val="none" w:sz="0" w:space="0" w:color="auto"/>
        <w:left w:val="none" w:sz="0" w:space="0" w:color="auto"/>
        <w:bottom w:val="none" w:sz="0" w:space="0" w:color="auto"/>
        <w:right w:val="none" w:sz="0" w:space="0" w:color="auto"/>
      </w:divBdr>
    </w:div>
    <w:div w:id="130045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B2DD3C07-2D82-4CC8-A539-6A307BD05133}" vid="{F64791A2-3EA8-4202-9FD5-7E66AE6F8E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2" ma:contentTypeDescription="Create a new document." ma:contentTypeScope="" ma:versionID="c28f432a14a725ecf5d0f503b48eb0f9">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b3f68ec36ac8d6f5309a8fab8234fb4b"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S45AWDC5HU4Y-1670735836-244319</_dlc_DocId>
    <_dlc_DocIdUrl xmlns="22707592-1df5-4212-a5a2-7fd3b625c79c">
      <Url>https://uilabs365.sharepoint.com/sites/MxDSharePoint/_layouts/15/DocIdRedir.aspx?ID=S45AWDC5HU4Y-1670735836-244319</Url>
      <Description>S45AWDC5HU4Y-1670735836-244319</Description>
    </_dlc_DocIdUrl>
    <_dlc_DocIdPersistId xmlns="22707592-1df5-4212-a5a2-7fd3b625c79c">false</_dlc_DocIdPersistId>
    <SharedWithUsers xmlns="22707592-1df5-4212-a5a2-7fd3b625c79c">
      <UserInfo>
        <DisplayName/>
        <AccountId xsi:nil="true"/>
        <AccountType/>
      </UserInfo>
    </SharedWithUsers>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0D575F-F0D7-4C02-8F72-F3FFEF950E45}">
  <ds:schemaRefs>
    <ds:schemaRef ds:uri="http://schemas.microsoft.com/sharepoint/events"/>
  </ds:schemaRefs>
</ds:datastoreItem>
</file>

<file path=customXml/itemProps2.xml><?xml version="1.0" encoding="utf-8"?>
<ds:datastoreItem xmlns:ds="http://schemas.openxmlformats.org/officeDocument/2006/customXml" ds:itemID="{3CF0D2D2-5B9C-4218-BC9E-4A32D1219362}"/>
</file>

<file path=customXml/itemProps3.xml><?xml version="1.0" encoding="utf-8"?>
<ds:datastoreItem xmlns:ds="http://schemas.openxmlformats.org/officeDocument/2006/customXml" ds:itemID="{A1317679-F25E-4067-B1FB-939C6035A65F}">
  <ds:schemaRefs>
    <ds:schemaRef ds:uri="http://schemas.microsoft.com/office/2006/metadata/properties"/>
    <ds:schemaRef ds:uri="http://schemas.microsoft.com/office/infopath/2007/PartnerControls"/>
    <ds:schemaRef ds:uri="22707592-1df5-4212-a5a2-7fd3b625c79c"/>
  </ds:schemaRefs>
</ds:datastoreItem>
</file>

<file path=customXml/itemProps4.xml><?xml version="1.0" encoding="utf-8"?>
<ds:datastoreItem xmlns:ds="http://schemas.openxmlformats.org/officeDocument/2006/customXml" ds:itemID="{1D41C0D5-46C5-423B-A14B-89E2C310F2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1172</Words>
  <Characters>6683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Mikhelson</dc:creator>
  <cp:lastModifiedBy>Sena Cooper</cp:lastModifiedBy>
  <cp:revision>14</cp:revision>
  <dcterms:created xsi:type="dcterms:W3CDTF">2017-01-17T13:02:00Z</dcterms:created>
  <dcterms:modified xsi:type="dcterms:W3CDTF">2021-03-12T23:10:00Z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dce60d34-cf50-4a1c-b586-22c4d994bb6c</vt:lpwstr>
  </property>
  <property fmtid="{D5CDD505-2E9C-101B-9397-08002B2CF9AE}" pid="3" name="ContentTypeId">
    <vt:lpwstr>0x010100E385835182384D4693D9E87EB771118C</vt:lpwstr>
  </property>
  <property fmtid="{D5CDD505-2E9C-101B-9397-08002B2CF9AE}" pid="4" name="_dlc_DocIdItemGuid">
    <vt:lpwstr>14d57468-7f12-4f56-8a0a-7e752c083ad3</vt:lpwstr>
  </property>
  <property fmtid="{D5CDD505-2E9C-101B-9397-08002B2CF9AE}" pid="5" name="Order">
    <vt:r8>13840600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ies>
</file>